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429" w:rsidRDefault="00B27429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B27429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B27429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 xml:space="preserve">Organización y Dirección Industrial 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865</w:t>
            </w:r>
          </w:p>
        </w:tc>
      </w:tr>
      <w:tr w:rsidR="00B27429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34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B2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B27429" w:rsidRDefault="00B2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B27429" w:rsidRDefault="00343A74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B27429" w:rsidRDefault="00343A74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B27429" w:rsidRDefault="00343A74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B27429" w:rsidRDefault="00343A74">
      <w:pPr>
        <w:pStyle w:val="Ttulo2"/>
        <w:numPr>
          <w:ilvl w:val="0"/>
          <w:numId w:val="1"/>
        </w:numPr>
      </w:pPr>
      <w:bookmarkStart w:id="2" w:name="_9855ppw3ebdp" w:colFirst="0" w:colLast="0"/>
      <w:bookmarkEnd w:id="2"/>
      <w:r>
        <w:t>Empresa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Sistema:</w:t>
      </w:r>
      <w:r>
        <w:rPr>
          <w:rFonts w:ascii="Roboto" w:eastAsia="Roboto" w:hAnsi="Roboto" w:cs="Roboto"/>
        </w:rPr>
        <w:t xml:space="preserve"> definición. La empresa, características. La empresa industrial vista como sistema. </w:t>
      </w:r>
      <w:r>
        <w:rPr>
          <w:rFonts w:ascii="Roboto" w:eastAsia="Roboto" w:hAnsi="Roboto" w:cs="Roboto"/>
          <w:b/>
        </w:rPr>
        <w:t>Enfoque funcional:</w:t>
      </w:r>
      <w:r>
        <w:rPr>
          <w:rFonts w:ascii="Roboto" w:eastAsia="Roboto" w:hAnsi="Roboto" w:cs="Roboto"/>
        </w:rPr>
        <w:t xml:space="preserve"> funciones administrativas (planificar-organizar-dirigir-controlar). Estructura de la empresa. Funciones de la empresa. </w:t>
      </w:r>
      <w:r>
        <w:rPr>
          <w:rFonts w:ascii="Roboto" w:eastAsia="Roboto" w:hAnsi="Roboto" w:cs="Roboto"/>
          <w:b/>
        </w:rPr>
        <w:t>Departamentalización:</w:t>
      </w:r>
      <w:r>
        <w:rPr>
          <w:rFonts w:ascii="Roboto" w:eastAsia="Roboto" w:hAnsi="Roboto" w:cs="Roboto"/>
        </w:rPr>
        <w:t xml:space="preserve"> tipos. Deleg</w:t>
      </w:r>
      <w:r>
        <w:rPr>
          <w:rFonts w:ascii="Roboto" w:eastAsia="Roboto" w:hAnsi="Roboto" w:cs="Roboto"/>
        </w:rPr>
        <w:t xml:space="preserve">ación. Autoridad y responsabilidad. Descentralización. Poder de decisión. </w:t>
      </w:r>
      <w:r>
        <w:rPr>
          <w:rFonts w:ascii="Roboto" w:eastAsia="Roboto" w:hAnsi="Roboto" w:cs="Roboto"/>
          <w:b/>
        </w:rPr>
        <w:t>Tipos de organización:</w:t>
      </w:r>
      <w:r>
        <w:rPr>
          <w:rFonts w:ascii="Roboto" w:eastAsia="Roboto" w:hAnsi="Roboto" w:cs="Roboto"/>
        </w:rPr>
        <w:t xml:space="preserve"> lineal, funcional, línea y staff, comités. Ventajas y desventajas. Manual de organización. Organigrama. Manual de funciones. Estrategia de la empresa. Misión. </w:t>
      </w:r>
      <w:r>
        <w:rPr>
          <w:rFonts w:ascii="Roboto" w:eastAsia="Roboto" w:hAnsi="Roboto" w:cs="Roboto"/>
        </w:rPr>
        <w:t xml:space="preserve">Entorno socio económico. Capacidades fundamentales. Análisis de mercado. Estrategias funcionales. </w:t>
      </w:r>
      <w:r>
        <w:rPr>
          <w:rFonts w:ascii="Roboto" w:eastAsia="Roboto" w:hAnsi="Roboto" w:cs="Roboto"/>
          <w:b/>
        </w:rPr>
        <w:t>Introducción al control:</w:t>
      </w:r>
      <w:r>
        <w:rPr>
          <w:rFonts w:ascii="Roboto" w:eastAsia="Roboto" w:hAnsi="Roboto" w:cs="Roboto"/>
        </w:rPr>
        <w:t xml:space="preserve"> El proceso de control. Control para el desempeño organizacional. Herramientas para medir el desempeño de la organización. </w:t>
      </w:r>
      <w:r>
        <w:rPr>
          <w:rFonts w:ascii="Roboto" w:eastAsia="Roboto" w:hAnsi="Roboto" w:cs="Roboto"/>
          <w:b/>
        </w:rPr>
        <w:t>Tipos de co</w:t>
      </w:r>
      <w:r>
        <w:rPr>
          <w:rFonts w:ascii="Roboto" w:eastAsia="Roboto" w:hAnsi="Roboto" w:cs="Roboto"/>
          <w:b/>
        </w:rPr>
        <w:t>ntrol:</w:t>
      </w:r>
      <w:r>
        <w:rPr>
          <w:rFonts w:ascii="Roboto" w:eastAsia="Roboto" w:hAnsi="Roboto" w:cs="Roboto"/>
        </w:rPr>
        <w:t xml:space="preserve"> preventivo, concurrente y de retroalimentación. Temas contemporáneos para el control.</w:t>
      </w:r>
    </w:p>
    <w:p w:rsidR="00B27429" w:rsidRDefault="00343A74">
      <w:pPr>
        <w:pStyle w:val="Ttu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3" w:name="_id7ghap6t547" w:colFirst="0" w:colLast="0"/>
      <w:bookmarkEnd w:id="3"/>
      <w:r>
        <w:t>Producción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sistema productivo. Elementos que lo integran. La administración de la producción como un conjunto de decisiones. La administración como función. Est</w:t>
      </w:r>
      <w:r>
        <w:rPr>
          <w:rFonts w:ascii="Roboto" w:eastAsia="Roboto" w:hAnsi="Roboto" w:cs="Roboto"/>
        </w:rPr>
        <w:t xml:space="preserve">rategia de producción. </w:t>
      </w:r>
      <w:r>
        <w:rPr>
          <w:rFonts w:ascii="Roboto" w:eastAsia="Roboto" w:hAnsi="Roboto" w:cs="Roboto"/>
          <w:b/>
        </w:rPr>
        <w:t xml:space="preserve">Prioridades competitivas: </w:t>
      </w:r>
      <w:r>
        <w:rPr>
          <w:rFonts w:ascii="Roboto" w:eastAsia="Roboto" w:hAnsi="Roboto" w:cs="Roboto"/>
        </w:rPr>
        <w:t>costos, calidad, flexibilidad.</w:t>
      </w:r>
      <w:r>
        <w:rPr>
          <w:rFonts w:ascii="Roboto" w:eastAsia="Roboto" w:hAnsi="Roboto" w:cs="Roboto"/>
          <w:b/>
        </w:rPr>
        <w:t xml:space="preserve"> Estrategia de flujo:</w:t>
      </w:r>
      <w:r>
        <w:rPr>
          <w:rFonts w:ascii="Roboto" w:eastAsia="Roboto" w:hAnsi="Roboto" w:cs="Roboto"/>
        </w:rPr>
        <w:t xml:space="preserve"> flexibles, intermedios, línea. </w:t>
      </w:r>
      <w:r>
        <w:rPr>
          <w:rFonts w:ascii="Roboto" w:eastAsia="Roboto" w:hAnsi="Roboto" w:cs="Roboto"/>
          <w:b/>
        </w:rPr>
        <w:t>Estrategias basadas en los diferentes flujos:</w:t>
      </w:r>
      <w:r>
        <w:rPr>
          <w:rFonts w:ascii="Roboto" w:eastAsia="Roboto" w:hAnsi="Roboto" w:cs="Roboto"/>
        </w:rPr>
        <w:t xml:space="preserve"> estrategia de fabricación para inventario, estrategia de ensamble por pedido, </w:t>
      </w:r>
      <w:r>
        <w:rPr>
          <w:rFonts w:ascii="Roboto" w:eastAsia="Roboto" w:hAnsi="Roboto" w:cs="Roboto"/>
        </w:rPr>
        <w:t>estrategia de fabricación por pedido. Relación de estrategias de flujo y prioridades competitivas. Decisiones para el diseño del sistema productivo. Costos industriales. Concepto. Clasificación. Tipos de costos. Costos en un período de tiempo y costos unit</w:t>
      </w:r>
      <w:r>
        <w:rPr>
          <w:rFonts w:ascii="Roboto" w:eastAsia="Roboto" w:hAnsi="Roboto" w:cs="Roboto"/>
        </w:rPr>
        <w:t>arios, fijos y variables. Punto de equilibrio. Productividad. Concepto. Factores que la determinan. Medición. Productividad total y parcial, física y valorizada. Productividad estándar. Eficiencia, rendimiento, aprovechamiento.</w:t>
      </w:r>
    </w:p>
    <w:p w:rsidR="00B27429" w:rsidRDefault="00343A74">
      <w:pPr>
        <w:pStyle w:val="Ttu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4" w:name="_f6p7zqzz9jl" w:colFirst="0" w:colLast="0"/>
      <w:bookmarkEnd w:id="4"/>
      <w:r>
        <w:t>Producto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Ciclo de vida del p</w:t>
      </w:r>
      <w:r>
        <w:rPr>
          <w:rFonts w:ascii="Roboto" w:eastAsia="Roboto" w:hAnsi="Roboto" w:cs="Roboto"/>
        </w:rPr>
        <w:t xml:space="preserve">roducto. Etapas. Diagrama. Selección del producto. Generación de ideas, evaluación y selección. Diseño del producto, preliminar, construcción y prueba prototipo. Diseño final. </w:t>
      </w:r>
      <w:r>
        <w:rPr>
          <w:rFonts w:ascii="Roboto" w:eastAsia="Roboto" w:hAnsi="Roboto" w:cs="Roboto"/>
          <w:b/>
        </w:rPr>
        <w:t>Factores a tener en cuenta:</w:t>
      </w:r>
      <w:r>
        <w:rPr>
          <w:rFonts w:ascii="Roboto" w:eastAsia="Roboto" w:hAnsi="Roboto" w:cs="Roboto"/>
        </w:rPr>
        <w:t xml:space="preserve"> estandarización, diseño modular, fiabilidad, segurid</w:t>
      </w:r>
      <w:r>
        <w:rPr>
          <w:rFonts w:ascii="Roboto" w:eastAsia="Roboto" w:hAnsi="Roboto" w:cs="Roboto"/>
        </w:rPr>
        <w:t xml:space="preserve">ad, ingeniería de valor, diseño para la fabricabilidad. </w:t>
      </w:r>
      <w:r>
        <w:rPr>
          <w:rFonts w:ascii="Roboto" w:eastAsia="Roboto" w:hAnsi="Roboto" w:cs="Roboto"/>
          <w:b/>
        </w:rPr>
        <w:t>Documentación del producto:</w:t>
      </w:r>
      <w:r>
        <w:rPr>
          <w:rFonts w:ascii="Roboto" w:eastAsia="Roboto" w:hAnsi="Roboto" w:cs="Roboto"/>
        </w:rPr>
        <w:t xml:space="preserve"> planos, lista de </w:t>
      </w:r>
      <w:r>
        <w:rPr>
          <w:rFonts w:ascii="Roboto" w:eastAsia="Roboto" w:hAnsi="Roboto" w:cs="Roboto"/>
        </w:rPr>
        <w:lastRenderedPageBreak/>
        <w:t>materiales, hojas de ruta, etc. Análisis de valor. Concepto. Funciones del producto. Criterios de evaluación y jerarquización. Valorización. Costos. Etapas</w:t>
      </w:r>
      <w:r>
        <w:rPr>
          <w:rFonts w:ascii="Roboto" w:eastAsia="Roboto" w:hAnsi="Roboto" w:cs="Roboto"/>
        </w:rPr>
        <w:t xml:space="preserve"> de aplicación.</w:t>
      </w:r>
    </w:p>
    <w:p w:rsidR="00B27429" w:rsidRDefault="00343A74">
      <w:pPr>
        <w:pStyle w:val="Ttu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5" w:name="_ll4j0qhem57v" w:colFirst="0" w:colLast="0"/>
      <w:bookmarkEnd w:id="5"/>
      <w:r>
        <w:t>Proceso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Principales decisiones: </w:t>
      </w:r>
      <w:r>
        <w:rPr>
          <w:rFonts w:ascii="Roboto" w:eastAsia="Roboto" w:hAnsi="Roboto" w:cs="Roboto"/>
        </w:rPr>
        <w:t>selección de procesos, tipos: proceso de proyecto, producción intermitente, por lotes, en línea, continuo. Integración vertical. Ventajas y desventajas.</w:t>
      </w:r>
      <w:r>
        <w:rPr>
          <w:rFonts w:ascii="Roboto" w:eastAsia="Roboto" w:hAnsi="Roboto" w:cs="Roboto"/>
          <w:b/>
        </w:rPr>
        <w:t xml:space="preserve"> Flexibilidad de recursos:</w:t>
      </w:r>
      <w:r>
        <w:rPr>
          <w:rFonts w:ascii="Roboto" w:eastAsia="Roboto" w:hAnsi="Roboto" w:cs="Roboto"/>
        </w:rPr>
        <w:t xml:space="preserve"> personal, equipos, participac</w:t>
      </w:r>
      <w:r>
        <w:rPr>
          <w:rFonts w:ascii="Roboto" w:eastAsia="Roboto" w:hAnsi="Roboto" w:cs="Roboto"/>
        </w:rPr>
        <w:t xml:space="preserve">ión del cliente, intensidad del capital: automatización fija y flexible, el volumen de producción y las principales decisiones de procesos. Diseño de procesos: reingeniería. Mejoramiento de los procesos. </w:t>
      </w:r>
      <w:r>
        <w:rPr>
          <w:rFonts w:ascii="Roboto" w:eastAsia="Roboto" w:hAnsi="Roboto" w:cs="Roboto"/>
          <w:b/>
        </w:rPr>
        <w:t>Estudio del trabajo:</w:t>
      </w:r>
      <w:r>
        <w:rPr>
          <w:rFonts w:ascii="Roboto" w:eastAsia="Roboto" w:hAnsi="Roboto" w:cs="Roboto"/>
        </w:rPr>
        <w:t xml:space="preserve"> influencia del factor humano. E</w:t>
      </w:r>
      <w:r>
        <w:rPr>
          <w:rFonts w:ascii="Roboto" w:eastAsia="Roboto" w:hAnsi="Roboto" w:cs="Roboto"/>
        </w:rPr>
        <w:t xml:space="preserve">l estudio de métodos, concepto y fines. Procedimiento básico. Registro y análisis crítico. Diagramas. Lugar de trabajo y desplazamientos. Método mejorado: su implementación. </w:t>
      </w:r>
      <w:r>
        <w:rPr>
          <w:rFonts w:ascii="Roboto" w:eastAsia="Roboto" w:hAnsi="Roboto" w:cs="Roboto"/>
          <w:b/>
        </w:rPr>
        <w:t>Medición del trabajo:</w:t>
      </w:r>
      <w:r>
        <w:rPr>
          <w:rFonts w:ascii="Roboto" w:eastAsia="Roboto" w:hAnsi="Roboto" w:cs="Roboto"/>
        </w:rPr>
        <w:t xml:space="preserve"> concepto y fines. Diferentes sistemas de medición, cronometr</w:t>
      </w:r>
      <w:r>
        <w:rPr>
          <w:rFonts w:ascii="Roboto" w:eastAsia="Roboto" w:hAnsi="Roboto" w:cs="Roboto"/>
        </w:rPr>
        <w:t>aje. Procedimiento básico, tiempo normal, ritmo y valoración, suplementos. Determinación del tiempo estándar. Muestreo del trabajo. Tiempos predeterminados.</w:t>
      </w:r>
    </w:p>
    <w:p w:rsidR="00B27429" w:rsidRDefault="00343A74">
      <w:pPr>
        <w:pStyle w:val="Ttu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6" w:name="_ydl4hva4k9ry" w:colFirst="0" w:colLast="0"/>
      <w:bookmarkEnd w:id="6"/>
      <w:r>
        <w:t>Capacidad y Localización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Planificación de la capacidad. </w:t>
      </w:r>
      <w:r>
        <w:rPr>
          <w:rFonts w:ascii="Roboto" w:eastAsia="Roboto" w:hAnsi="Roboto" w:cs="Roboto"/>
          <w:b/>
        </w:rPr>
        <w:t>Mediciones:</w:t>
      </w:r>
      <w:r>
        <w:rPr>
          <w:rFonts w:ascii="Roboto" w:eastAsia="Roboto" w:hAnsi="Roboto" w:cs="Roboto"/>
        </w:rPr>
        <w:t xml:space="preserve"> utilización, capacidad efectiva</w:t>
      </w:r>
      <w:r>
        <w:rPr>
          <w:rFonts w:ascii="Roboto" w:eastAsia="Roboto" w:hAnsi="Roboto" w:cs="Roboto"/>
        </w:rPr>
        <w:t>, incremento de la capacidad máxima, cuello de botella. Economía y deseconomía de escala. Estrategias de capacidad. Colchón de capacidad, momento oportuno y magnitud de la expansión. Causas que originan planteos de localización, alternativas de localizació</w:t>
      </w:r>
      <w:r>
        <w:rPr>
          <w:rFonts w:ascii="Roboto" w:eastAsia="Roboto" w:hAnsi="Roboto" w:cs="Roboto"/>
        </w:rPr>
        <w:t>n, factores dominantes para su decisión.</w:t>
      </w:r>
    </w:p>
    <w:p w:rsidR="00B27429" w:rsidRDefault="00343A74">
      <w:pPr>
        <w:pStyle w:val="Ttu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7" w:name="_joizyvnbz2ls" w:colFirst="0" w:colLast="0"/>
      <w:bookmarkEnd w:id="7"/>
      <w:r>
        <w:t>Distribución Física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Distribución en planta. Concepto. </w:t>
      </w:r>
      <w:r>
        <w:rPr>
          <w:rFonts w:ascii="Roboto" w:eastAsia="Roboto" w:hAnsi="Roboto" w:cs="Roboto"/>
          <w:b/>
        </w:rPr>
        <w:t>Tipos de distribución:</w:t>
      </w:r>
      <w:r>
        <w:rPr>
          <w:rFonts w:ascii="Roboto" w:eastAsia="Roboto" w:hAnsi="Roboto" w:cs="Roboto"/>
        </w:rPr>
        <w:t xml:space="preserve"> por proceso, por producto, por proyecto e híbrida. Ventajas y desventajas de las mismas. Objetivos a tener en cuenta en su diseño. Layout.</w:t>
      </w:r>
      <w:r>
        <w:rPr>
          <w:rFonts w:ascii="Roboto" w:eastAsia="Roboto" w:hAnsi="Roboto" w:cs="Roboto"/>
        </w:rPr>
        <w:t xml:space="preserve"> Técnicas de análisis. Gráficos de registro. Evaluación de alternativas. Justo a tiempo. Filosofía. Celdas de fabricación. Carga fabril uniforme. Sistemas de control Kan Ban.</w:t>
      </w:r>
    </w:p>
    <w:p w:rsidR="00B27429" w:rsidRDefault="00343A74">
      <w:pPr>
        <w:pStyle w:val="Ttu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8" w:name="_q7ggw13qq14i" w:colFirst="0" w:colLast="0"/>
      <w:bookmarkEnd w:id="8"/>
      <w:r>
        <w:t>Calidad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Calidad:</w:t>
      </w:r>
      <w:r>
        <w:rPr>
          <w:rFonts w:ascii="Roboto" w:eastAsia="Roboto" w:hAnsi="Roboto" w:cs="Roboto"/>
        </w:rPr>
        <w:t xml:space="preserve"> concepto, características de la calidad. </w:t>
      </w:r>
      <w:r>
        <w:rPr>
          <w:rFonts w:ascii="Roboto" w:eastAsia="Roboto" w:hAnsi="Roboto" w:cs="Roboto"/>
          <w:b/>
        </w:rPr>
        <w:t>Tipos:</w:t>
      </w:r>
      <w:r>
        <w:rPr>
          <w:rFonts w:ascii="Roboto" w:eastAsia="Roboto" w:hAnsi="Roboto" w:cs="Roboto"/>
        </w:rPr>
        <w:t xml:space="preserve"> calidad de diseñ</w:t>
      </w:r>
      <w:r>
        <w:rPr>
          <w:rFonts w:ascii="Roboto" w:eastAsia="Roboto" w:hAnsi="Roboto" w:cs="Roboto"/>
        </w:rPr>
        <w:t xml:space="preserve">o, de fabricación y del usuario. </w:t>
      </w:r>
      <w:r>
        <w:rPr>
          <w:rFonts w:ascii="Roboto" w:eastAsia="Roboto" w:hAnsi="Roboto" w:cs="Roboto"/>
          <w:b/>
        </w:rPr>
        <w:t>Definiciones de la calidad centradas en el cliente:</w:t>
      </w:r>
      <w:r>
        <w:rPr>
          <w:rFonts w:ascii="Roboto" w:eastAsia="Roboto" w:hAnsi="Roboto" w:cs="Roboto"/>
        </w:rPr>
        <w:t xml:space="preserve"> conformidad con las especificaciones. Conveniencia de uso. Valor de utilidad. Impresiones psicológicas. </w:t>
      </w:r>
      <w:r>
        <w:rPr>
          <w:rFonts w:ascii="Roboto" w:eastAsia="Roboto" w:hAnsi="Roboto" w:cs="Roboto"/>
          <w:b/>
        </w:rPr>
        <w:t xml:space="preserve">Administración de la calidad total: </w:t>
      </w:r>
      <w:r>
        <w:rPr>
          <w:rFonts w:ascii="Roboto" w:eastAsia="Roboto" w:hAnsi="Roboto" w:cs="Roboto"/>
        </w:rPr>
        <w:t>concepto. Satisfacción al clien</w:t>
      </w:r>
      <w:r>
        <w:rPr>
          <w:rFonts w:ascii="Roboto" w:eastAsia="Roboto" w:hAnsi="Roboto" w:cs="Roboto"/>
        </w:rPr>
        <w:t xml:space="preserve">te con la participación del personal y la mejora continua de la calidad. Conceptos. </w:t>
      </w:r>
      <w:r>
        <w:rPr>
          <w:rFonts w:ascii="Roboto" w:eastAsia="Roboto" w:hAnsi="Roboto" w:cs="Roboto"/>
          <w:b/>
        </w:rPr>
        <w:t xml:space="preserve">Costos asociados a la calidad: </w:t>
      </w:r>
      <w:r>
        <w:rPr>
          <w:rFonts w:ascii="Roboto" w:eastAsia="Roboto" w:hAnsi="Roboto" w:cs="Roboto"/>
        </w:rPr>
        <w:t xml:space="preserve">costos asociados a la calidad, costos de prevención y de evaluación. Análisis económico. </w:t>
      </w:r>
      <w:r>
        <w:rPr>
          <w:rFonts w:ascii="Roboto" w:eastAsia="Roboto" w:hAnsi="Roboto" w:cs="Roboto"/>
          <w:b/>
        </w:rPr>
        <w:t>Herramientas para la mejora de la calidad:</w:t>
      </w:r>
      <w:r>
        <w:rPr>
          <w:rFonts w:ascii="Roboto" w:eastAsia="Roboto" w:hAnsi="Roboto" w:cs="Roboto"/>
        </w:rPr>
        <w:t xml:space="preserve"> lista de </w:t>
      </w:r>
      <w:r>
        <w:rPr>
          <w:rFonts w:ascii="Roboto" w:eastAsia="Roboto" w:hAnsi="Roboto" w:cs="Roboto"/>
        </w:rPr>
        <w:t>verificación, histogramas, gráficos de barras, gráficos de Paretto, diagrama causa - efecto. Círculos de la calidad. Aseguramiento de la calidad. Norma ISO 9000.</w:t>
      </w:r>
    </w:p>
    <w:p w:rsidR="00B27429" w:rsidRDefault="00343A74">
      <w:pPr>
        <w:pStyle w:val="Ttu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9" w:name="_kdpbu0bjfe15" w:colFirst="0" w:colLast="0"/>
      <w:bookmarkEnd w:id="9"/>
      <w:r>
        <w:t>Planeamiento y Control de la Producción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planeamiento y el control de la producción visto co</w:t>
      </w:r>
      <w:r>
        <w:rPr>
          <w:rFonts w:ascii="Roboto" w:eastAsia="Roboto" w:hAnsi="Roboto" w:cs="Roboto"/>
        </w:rPr>
        <w:t xml:space="preserve">mo el sistema de dirección de producción. </w:t>
      </w:r>
      <w:r>
        <w:rPr>
          <w:rFonts w:ascii="Roboto" w:eastAsia="Roboto" w:hAnsi="Roboto" w:cs="Roboto"/>
          <w:b/>
        </w:rPr>
        <w:t xml:space="preserve">Planeamiento: </w:t>
      </w:r>
      <w:r>
        <w:rPr>
          <w:rFonts w:ascii="Roboto" w:eastAsia="Roboto" w:hAnsi="Roboto" w:cs="Roboto"/>
        </w:rPr>
        <w:t xml:space="preserve">concepto. Objetivos. Cantidad máxima y mínima de producción. Mezcla de </w:t>
      </w:r>
      <w:r>
        <w:rPr>
          <w:rFonts w:ascii="Roboto" w:eastAsia="Roboto" w:hAnsi="Roboto" w:cs="Roboto"/>
        </w:rPr>
        <w:lastRenderedPageBreak/>
        <w:t xml:space="preserve">productos. Asignación de recursos. Conversión de la demanda. </w:t>
      </w:r>
      <w:r>
        <w:rPr>
          <w:rFonts w:ascii="Roboto" w:eastAsia="Roboto" w:hAnsi="Roboto" w:cs="Roboto"/>
          <w:b/>
        </w:rPr>
        <w:t>Programación:</w:t>
      </w:r>
      <w:r>
        <w:rPr>
          <w:rFonts w:ascii="Roboto" w:eastAsia="Roboto" w:hAnsi="Roboto" w:cs="Roboto"/>
        </w:rPr>
        <w:t xml:space="preserve"> concepto, desglose y explosión. Técnicas de programaci</w:t>
      </w:r>
      <w:r>
        <w:rPr>
          <w:rFonts w:ascii="Roboto" w:eastAsia="Roboto" w:hAnsi="Roboto" w:cs="Roboto"/>
        </w:rPr>
        <w:t xml:space="preserve">ón. Carga de máquina. </w:t>
      </w:r>
      <w:r>
        <w:rPr>
          <w:rFonts w:ascii="Roboto" w:eastAsia="Roboto" w:hAnsi="Roboto" w:cs="Roboto"/>
          <w:b/>
        </w:rPr>
        <w:t>Preparación:</w:t>
      </w:r>
      <w:r>
        <w:rPr>
          <w:rFonts w:ascii="Roboto" w:eastAsia="Roboto" w:hAnsi="Roboto" w:cs="Roboto"/>
        </w:rPr>
        <w:t xml:space="preserve"> concepto. Técnicas de lanzamiento.</w:t>
      </w:r>
      <w:r>
        <w:rPr>
          <w:rFonts w:ascii="Roboto" w:eastAsia="Roboto" w:hAnsi="Roboto" w:cs="Roboto"/>
          <w:b/>
        </w:rPr>
        <w:t xml:space="preserve"> Control:</w:t>
      </w:r>
      <w:r>
        <w:rPr>
          <w:rFonts w:ascii="Roboto" w:eastAsia="Roboto" w:hAnsi="Roboto" w:cs="Roboto"/>
        </w:rPr>
        <w:t xml:space="preserve"> Concepto. Control de cargas de máquina. Gráficos de control. Acción correctiva.</w:t>
      </w:r>
    </w:p>
    <w:p w:rsidR="00B27429" w:rsidRDefault="00343A74">
      <w:pPr>
        <w:pStyle w:val="Ttu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10" w:name="_geby4xstm07j" w:colFirst="0" w:colLast="0"/>
      <w:bookmarkEnd w:id="10"/>
      <w:r>
        <w:t>Inventarios - Abastecimientos</w:t>
      </w:r>
    </w:p>
    <w:p w:rsidR="00B27429" w:rsidRDefault="00343A7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Inventario:</w:t>
      </w:r>
      <w:r>
        <w:rPr>
          <w:rFonts w:ascii="Roboto" w:eastAsia="Roboto" w:hAnsi="Roboto" w:cs="Roboto"/>
        </w:rPr>
        <w:t xml:space="preserve"> concepto. Razones de su existencia. Tipos de inventario. Análisis curva ABC. Cantidad económica de pedido.</w:t>
      </w:r>
      <w:r>
        <w:rPr>
          <w:rFonts w:ascii="Roboto" w:eastAsia="Roboto" w:hAnsi="Roboto" w:cs="Roboto"/>
          <w:b/>
        </w:rPr>
        <w:t xml:space="preserve"> Cadena de abastecimiento: </w:t>
      </w:r>
      <w:r>
        <w:rPr>
          <w:rFonts w:ascii="Roboto" w:eastAsia="Roboto" w:hAnsi="Roboto" w:cs="Roboto"/>
        </w:rPr>
        <w:t>concepto. Integración proveedor - proceso - cliente.</w:t>
      </w:r>
      <w:r>
        <w:rPr>
          <w:rFonts w:ascii="Roboto" w:eastAsia="Roboto" w:hAnsi="Roboto" w:cs="Roboto"/>
          <w:b/>
        </w:rPr>
        <w:t xml:space="preserve"> Compras: </w:t>
      </w:r>
      <w:r>
        <w:rPr>
          <w:rFonts w:ascii="Roboto" w:eastAsia="Roboto" w:hAnsi="Roboto" w:cs="Roboto"/>
        </w:rPr>
        <w:t>proceso de adquisición. Pasos básicos. Selección de formas d</w:t>
      </w:r>
      <w:r>
        <w:rPr>
          <w:rFonts w:ascii="Roboto" w:eastAsia="Roboto" w:hAnsi="Roboto" w:cs="Roboto"/>
        </w:rPr>
        <w:t>e transporte. Vinculación de la cadena de abastecimiento con las estrategias de producción.</w:t>
      </w:r>
    </w:p>
    <w:p w:rsidR="00B27429" w:rsidRDefault="00343A74">
      <w:pPr>
        <w:pStyle w:val="Ttulo2"/>
      </w:pPr>
      <w:bookmarkStart w:id="11" w:name="_5ts89gu6sbfc" w:colFirst="0" w:colLast="0"/>
      <w:bookmarkEnd w:id="11"/>
      <w:r>
        <w:t>BIBLIOGRAFÍA</w:t>
      </w:r>
    </w:p>
    <w:p w:rsidR="00B27429" w:rsidRDefault="00343A7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 w:rsidRPr="000E2A65">
        <w:rPr>
          <w:rFonts w:ascii="Roboto" w:eastAsia="Roboto" w:hAnsi="Roboto" w:cs="Roboto"/>
          <w:lang w:val="en-US"/>
        </w:rPr>
        <w:t xml:space="preserve">"ADMINISTRACIÓN" Stephen P. Robbins - Mary Coulter. </w:t>
      </w:r>
      <w:r>
        <w:rPr>
          <w:rFonts w:ascii="Roboto" w:eastAsia="Roboto" w:hAnsi="Roboto" w:cs="Roboto"/>
        </w:rPr>
        <w:t>Edit. Pearson Educación, 10ma. Ed. 2010.</w:t>
      </w:r>
    </w:p>
    <w:p w:rsidR="00B27429" w:rsidRDefault="00343A7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"INTRODUCCIÓN A LA TEORÍA GENERAL DE LA ADMINISTRACIÓN"</w:t>
      </w:r>
      <w:r>
        <w:rPr>
          <w:rFonts w:ascii="Roboto" w:eastAsia="Roboto" w:hAnsi="Roboto" w:cs="Roboto"/>
        </w:rPr>
        <w:t xml:space="preserve"> Idalberto Chiavenato Edit. McGraw Hill – Interamericana, 16ta. Ed. 2006.</w:t>
      </w:r>
    </w:p>
    <w:p w:rsidR="00B27429" w:rsidRDefault="00343A7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"ADMINISTRACIÓN DE OPERACIONES" Roger G. Schroeder Edit. McGraw Hill - Interamericana, 2da. Ed.</w:t>
      </w:r>
    </w:p>
    <w:p w:rsidR="00B27429" w:rsidRDefault="00343A7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"PRODUCTIVIDAD" Rodolfo E. Biasca Edit. Macchi. Ed. 1987.</w:t>
      </w:r>
    </w:p>
    <w:p w:rsidR="00B27429" w:rsidRDefault="00343A7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"ADMINISTRACIÓN DE OPERACION</w:t>
      </w:r>
      <w:r>
        <w:rPr>
          <w:rFonts w:ascii="Roboto" w:eastAsia="Roboto" w:hAnsi="Roboto" w:cs="Roboto"/>
        </w:rPr>
        <w:t>ES" Lee J. Krajewski and Larry P. Ritzman Ed. Prentice Hall, 5ta. Ed., 1999.</w:t>
      </w:r>
    </w:p>
    <w:p w:rsidR="00B27429" w:rsidRDefault="00343A7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"INTRODUCCIÓN AL ESTUDIO DEL TRABAJO" Oficina Internacional del Trabajo (OIT).</w:t>
      </w:r>
    </w:p>
    <w:p w:rsidR="00B27429" w:rsidRDefault="00343A7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"ESTUDIO DEL TRABAJO" (Apunte de cátedra).</w:t>
      </w:r>
    </w:p>
    <w:p w:rsidR="00B27429" w:rsidRDefault="00343A7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"LA EMPRESA INDUSTRIAL" (Apunte de cátedra).</w:t>
      </w:r>
    </w:p>
    <w:sectPr w:rsidR="00B274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A74" w:rsidRDefault="00343A74">
      <w:pPr>
        <w:spacing w:line="240" w:lineRule="auto"/>
      </w:pPr>
      <w:r>
        <w:separator/>
      </w:r>
    </w:p>
  </w:endnote>
  <w:endnote w:type="continuationSeparator" w:id="0">
    <w:p w:rsidR="00343A74" w:rsidRDefault="00343A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429" w:rsidRDefault="00343A74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0E2A65">
      <w:rPr>
        <w:rFonts w:ascii="Roboto" w:eastAsia="Roboto" w:hAnsi="Roboto" w:cs="Roboto"/>
        <w:color w:val="16A085"/>
      </w:rPr>
      <w:fldChar w:fldCharType="separate"/>
    </w:r>
    <w:r w:rsidR="000E2A65">
      <w:rPr>
        <w:rFonts w:ascii="Roboto" w:eastAsia="Roboto" w:hAnsi="Roboto" w:cs="Roboto"/>
        <w:noProof/>
        <w:color w:val="16A085"/>
      </w:rPr>
      <w:t>3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429" w:rsidRDefault="00343A74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A74" w:rsidRDefault="00343A74">
      <w:pPr>
        <w:spacing w:line="240" w:lineRule="auto"/>
      </w:pPr>
      <w:r>
        <w:separator/>
      </w:r>
    </w:p>
  </w:footnote>
  <w:footnote w:type="continuationSeparator" w:id="0">
    <w:p w:rsidR="00343A74" w:rsidRDefault="00343A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429" w:rsidRDefault="00B27429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B27429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B27429" w:rsidRDefault="00343A74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B27429" w:rsidRDefault="00343A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B27429" w:rsidRDefault="00343A74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B27429" w:rsidRDefault="00343A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B27429" w:rsidRDefault="00343A74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B27429" w:rsidRDefault="00343A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B27429" w:rsidRDefault="00343A74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429" w:rsidRDefault="00B2742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C33A3"/>
    <w:multiLevelType w:val="multilevel"/>
    <w:tmpl w:val="836A0F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DB15BE4"/>
    <w:multiLevelType w:val="multilevel"/>
    <w:tmpl w:val="25D4A99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429"/>
    <w:rsid w:val="000E2A65"/>
    <w:rsid w:val="00343A74"/>
    <w:rsid w:val="00B2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AA05BB-9D27-49A9-A95D-12C368B9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2019-03-10T21:35:00Z</dcterms:created>
  <dcterms:modified xsi:type="dcterms:W3CDTF">2019-03-10T21:35:00Z</dcterms:modified>
</cp:coreProperties>
</file>