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C8D" w:rsidRDefault="00733C8D">
      <w:pPr>
        <w:rPr>
          <w:rFonts w:ascii="Roboto" w:eastAsia="Roboto" w:hAnsi="Roboto" w:cs="Roboto"/>
          <w:sz w:val="16"/>
          <w:szCs w:val="16"/>
        </w:rPr>
      </w:pPr>
      <w:bookmarkStart w:id="0" w:name="_GoBack"/>
      <w:bookmarkEnd w:id="0"/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733C8D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733C8D" w:rsidRDefault="0000090E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733C8D" w:rsidRDefault="00000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733C8D" w:rsidRDefault="0000090E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733C8D" w:rsidRDefault="00000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733C8D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733C8D" w:rsidRDefault="0000090E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733C8D" w:rsidRDefault="00000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Marketing Industrial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733C8D" w:rsidRDefault="0000090E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733C8D" w:rsidRDefault="00000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847</w:t>
            </w:r>
          </w:p>
        </w:tc>
      </w:tr>
      <w:tr w:rsidR="00733C8D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733C8D" w:rsidRDefault="00000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733C8D" w:rsidRDefault="00000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733C8D" w:rsidRDefault="00733C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733C8D" w:rsidRDefault="00733C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733C8D" w:rsidRDefault="0000090E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733C8D" w:rsidRDefault="0000090E">
      <w:pPr>
        <w:pStyle w:val="Ttulo1"/>
      </w:pPr>
      <w:bookmarkStart w:id="1" w:name="_nddimbltco0o" w:colFirst="0" w:colLast="0"/>
      <w:bookmarkEnd w:id="1"/>
      <w:r>
        <w:t xml:space="preserve">PROGRAMA ANALÍTICO </w:t>
      </w:r>
    </w:p>
    <w:p w:rsidR="00733C8D" w:rsidRDefault="0000090E">
      <w:pPr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(A partir del Ciclo Lectivo 2017)</w:t>
      </w:r>
    </w:p>
    <w:p w:rsidR="00733C8D" w:rsidRDefault="0000090E">
      <w:pPr>
        <w:pStyle w:val="Ttulo2"/>
        <w:jc w:val="center"/>
      </w:pPr>
      <w:bookmarkStart w:id="2" w:name="_9buf575pwcyh" w:colFirst="0" w:colLast="0"/>
      <w:bookmarkEnd w:id="2"/>
      <w:r>
        <w:t xml:space="preserve">I CONCEPTOS FUNDAMENTALES MARKETING INDUSTRIAL </w:t>
      </w:r>
    </w:p>
    <w:p w:rsidR="00733C8D" w:rsidRDefault="0000090E">
      <w:pPr>
        <w:pStyle w:val="Ttulo2"/>
      </w:pPr>
      <w:bookmarkStart w:id="3" w:name="_li5c2q1sc1sg" w:colFirst="0" w:colLast="0"/>
      <w:bookmarkEnd w:id="3"/>
      <w:r>
        <w:t>CAPÍTULO 1 - El concepto de la comercialización Industrial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Concepto de comercialización. El marketing. Enfoques alternativos.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Orientación del marketing: a la producción, a la venta, al consumidor.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mezcla de comercialización: producto, precio, comunicaci</w:t>
      </w:r>
      <w:r>
        <w:rPr>
          <w:rFonts w:ascii="Roboto" w:eastAsia="Roboto" w:hAnsi="Roboto" w:cs="Roboto"/>
        </w:rPr>
        <w:t>ón, distribución.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Disciplinas relacionadas.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marketing Industrial. Importancia para las industrias y los mercados de demanda industrial.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Métricas para la gestión de Marketing Industrial </w:t>
      </w:r>
    </w:p>
    <w:p w:rsidR="00733C8D" w:rsidRDefault="0000090E">
      <w:pPr>
        <w:pStyle w:val="Ttulo2"/>
      </w:pPr>
      <w:bookmarkStart w:id="4" w:name="_hlr41xgois91" w:colFirst="0" w:colLast="0"/>
      <w:bookmarkEnd w:id="4"/>
      <w:r>
        <w:t>CAPÍTULO 2 - La organización de la comercialización en empresas ind</w:t>
      </w:r>
      <w:r>
        <w:t>ustriales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Estrategia y objetivos de la empresa. Tipos de estrategias.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planificación. Las metas. El plan de marketing como instrumento de planificación comercial.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Distintos tipos de Marketing: Marketing Estratégico, dimensión de análisis. Marketing Opera</w:t>
      </w:r>
      <w:r>
        <w:rPr>
          <w:rFonts w:ascii="Roboto" w:eastAsia="Roboto" w:hAnsi="Roboto" w:cs="Roboto"/>
        </w:rPr>
        <w:t>tivo dimensión de acción.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utilidad del análisis de la cartera de actividades en la empresa industrial.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análisis de carteras y la práctica industrial.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Distintos tipos de Estrategias de Desarrollo dentro del Marketing Estratégico: Ansoff, Porter. Estra</w:t>
      </w:r>
      <w:r>
        <w:rPr>
          <w:rFonts w:ascii="Roboto" w:eastAsia="Roboto" w:hAnsi="Roboto" w:cs="Roboto"/>
        </w:rPr>
        <w:t xml:space="preserve">tegia de océanos azules. </w:t>
      </w:r>
    </w:p>
    <w:p w:rsidR="00733C8D" w:rsidRDefault="0000090E">
      <w:pPr>
        <w:pStyle w:val="Ttulo2"/>
      </w:pPr>
      <w:bookmarkStart w:id="5" w:name="_plna0rh7slhl" w:colFirst="0" w:colLast="0"/>
      <w:bookmarkEnd w:id="5"/>
      <w:r>
        <w:t>CAPÍTULO 3 - La demanda y los mercados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Concepto y dimensiones de demanda industrial. Concepto y clases de mercados.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demanda de los bienes industriales.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demanda de bienes industriales consumibles.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demanda de componentes in</w:t>
      </w:r>
      <w:r>
        <w:rPr>
          <w:rFonts w:ascii="Roboto" w:eastAsia="Roboto" w:hAnsi="Roboto" w:cs="Roboto"/>
        </w:rPr>
        <w:t>dustriales.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demanda de bienes de equipo industriales.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Implicaciones para el marketing operativo.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lastRenderedPageBreak/>
        <w:t>Estimación de la demanda para mercados industriales. Técnicas cuantitativas.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Técnicas de previsión de demanda.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Métricas de mercado y de clientes. </w:t>
      </w:r>
    </w:p>
    <w:p w:rsidR="00733C8D" w:rsidRDefault="0000090E">
      <w:pPr>
        <w:pStyle w:val="Ttulo2"/>
      </w:pPr>
      <w:bookmarkStart w:id="6" w:name="_spsc1exl9fvo" w:colFirst="0" w:colLast="0"/>
      <w:bookmarkEnd w:id="6"/>
      <w:r>
        <w:t>CAPÍTULO 4 - La segmentación de mercados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Diferenciación de productos y segmentación de mercados industriales.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Metodología para la segmentación de mercados.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Objetivos y diseño de la investigación.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Recopilación de datos.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Interpretación de resultados</w:t>
      </w:r>
    </w:p>
    <w:p w:rsidR="00733C8D" w:rsidRDefault="0000090E">
      <w:pPr>
        <w:pStyle w:val="Ttulo2"/>
      </w:pPr>
      <w:bookmarkStart w:id="7" w:name="_7j39xnev6va8" w:colFirst="0" w:colLast="0"/>
      <w:bookmarkEnd w:id="7"/>
      <w:r>
        <w:t>CAPÍTULO</w:t>
      </w:r>
      <w:r>
        <w:t xml:space="preserve"> 5 - Investigación de la comercialización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proceso de investigación.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Diseños de investigación de mercados.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Técnicas cuantitativas y cualitativas de recopilación de información. El muestreo.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análisis de la información.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Descripción de resultados y elabo</w:t>
      </w:r>
      <w:r>
        <w:rPr>
          <w:rFonts w:ascii="Roboto" w:eastAsia="Roboto" w:hAnsi="Roboto" w:cs="Roboto"/>
        </w:rPr>
        <w:t>ración de informes.</w:t>
      </w:r>
    </w:p>
    <w:p w:rsidR="00733C8D" w:rsidRDefault="0000090E">
      <w:pPr>
        <w:pStyle w:val="Ttulo2"/>
      </w:pPr>
      <w:bookmarkStart w:id="8" w:name="_htnf2a98hrtv" w:colFirst="0" w:colLast="0"/>
      <w:bookmarkEnd w:id="8"/>
      <w:r>
        <w:t>CAPÍTULO 6 - El consumidor Industrial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Las motivaciones del cliente industrial.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Estructura y demanda de los clientes industriales.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Composición y papel del centro de compra.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Las necesidades del centro de compra.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proceso de compra del c</w:t>
      </w:r>
      <w:r>
        <w:rPr>
          <w:rFonts w:ascii="Roboto" w:eastAsia="Roboto" w:hAnsi="Roboto" w:cs="Roboto"/>
        </w:rPr>
        <w:t>liente industrial.</w:t>
      </w:r>
    </w:p>
    <w:p w:rsidR="00733C8D" w:rsidRDefault="0000090E">
      <w:pPr>
        <w:pStyle w:val="Ttulo2"/>
        <w:jc w:val="center"/>
      </w:pPr>
      <w:bookmarkStart w:id="9" w:name="_1ihrywdacm1x" w:colFirst="0" w:colLast="0"/>
      <w:bookmarkEnd w:id="9"/>
      <w:r>
        <w:t xml:space="preserve">II COMERCIALIZACIÓN EN LA EMPRESA INDUSTRIAL </w:t>
      </w:r>
    </w:p>
    <w:p w:rsidR="00733C8D" w:rsidRDefault="0000090E">
      <w:pPr>
        <w:pStyle w:val="Ttulo2"/>
      </w:pPr>
      <w:bookmarkStart w:id="10" w:name="_4ss6sa26d391" w:colFirst="0" w:colLast="0"/>
      <w:bookmarkEnd w:id="10"/>
      <w:r>
        <w:t>CAPÍTULO 7 - El producto industrial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Concepto y clases de productos. Productos industriales. Gama de productos.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Ciclo de vida del producto industrial. Fases. Estrategias a seguir.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Nuevos productos.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Estrategias de producto industriales. Envase y marca.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Posicionamiento de productos industriales. Estrategias genéricas y específicas.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Difusión de productos. Modelos de difusión de productos.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Métricas de Marketing para Productos Industrial</w:t>
      </w:r>
      <w:r>
        <w:rPr>
          <w:rFonts w:ascii="Roboto" w:eastAsia="Roboto" w:hAnsi="Roboto" w:cs="Roboto"/>
        </w:rPr>
        <w:t>es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Métricas del Valor de Marcas. </w:t>
      </w:r>
    </w:p>
    <w:p w:rsidR="00733C8D" w:rsidRDefault="0000090E">
      <w:pPr>
        <w:pStyle w:val="Ttulo2"/>
      </w:pPr>
      <w:bookmarkStart w:id="11" w:name="_v6x5ytedgu48" w:colFirst="0" w:colLast="0"/>
      <w:bookmarkEnd w:id="11"/>
      <w:r>
        <w:t>CAPÍTULO 8 - Estrategia de precios industriales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enfoque microeconómico tradicional. Análisis marginalista. Crítica.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Soluciones empresariales al problema. El precio-meta.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Punto de equilibrio (breakthrough). Planteos neoc</w:t>
      </w:r>
      <w:r>
        <w:rPr>
          <w:rFonts w:ascii="Roboto" w:eastAsia="Roboto" w:hAnsi="Roboto" w:cs="Roboto"/>
        </w:rPr>
        <w:t>lásico y actual.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lastRenderedPageBreak/>
        <w:t>El precio desde el punto de vista de los costos.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precio desde el punto de vista de la demanda.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precio desde el punto de vista de la competencia.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percepción del consumidor industrial.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Objetivos del precio industrial. Estrategias de</w:t>
      </w:r>
      <w:r>
        <w:rPr>
          <w:rFonts w:ascii="Roboto" w:eastAsia="Roboto" w:hAnsi="Roboto" w:cs="Roboto"/>
        </w:rPr>
        <w:t xml:space="preserve"> precios: diferenciales, competitivos, por línea, sicológicos.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Métricas de Marketing para Precios Industriales </w:t>
      </w:r>
    </w:p>
    <w:p w:rsidR="00733C8D" w:rsidRDefault="0000090E">
      <w:pPr>
        <w:pStyle w:val="Ttulo2"/>
      </w:pPr>
      <w:bookmarkStart w:id="12" w:name="_eql9wz1lglb" w:colFirst="0" w:colLast="0"/>
      <w:bookmarkEnd w:id="12"/>
      <w:r>
        <w:t>CAPÍTULO 9 - Estrategia comunicacional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publicidad, definición.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Objetivos, medios y soportes publicitarios.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Tipos de publicidad. Planificación de medios. Control.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Exposiciones y ferias. Utilidad para bienes industriales.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Catálogos: herramienta de comunicación y ventas para bienes industriales.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Revistas especializadas: Medios efectivos para conocer productos indu</w:t>
      </w:r>
      <w:r>
        <w:rPr>
          <w:rFonts w:ascii="Roboto" w:eastAsia="Roboto" w:hAnsi="Roboto" w:cs="Roboto"/>
        </w:rPr>
        <w:t>striales.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fuerza de ventas. Venta personal. Concepto y clasificación. Zonificación. Sistemas de retribución. Control.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Promoción de ventas. Merchandising.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Páginas Industriales. Formas.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Métricas de Marketing para Publicidad y Promoción Industrial </w:t>
      </w:r>
    </w:p>
    <w:p w:rsidR="00733C8D" w:rsidRDefault="0000090E">
      <w:pPr>
        <w:pStyle w:val="Ttulo2"/>
      </w:pPr>
      <w:bookmarkStart w:id="13" w:name="_anuo8jnoob23" w:colFirst="0" w:colLast="0"/>
      <w:bookmarkEnd w:id="13"/>
      <w:r>
        <w:t>CAPÍTUL</w:t>
      </w:r>
      <w:r>
        <w:t>O 10 - Estrategia de distribución para bienes industriales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Necesidad y funciones de los intermediarios.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Clases de intermediarios: Minoristas y Mayoristas.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Canales de distribución Industrial: clases. Estructura y diseño de canales.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Distribución de productos</w:t>
      </w:r>
      <w:r>
        <w:rPr>
          <w:rFonts w:ascii="Roboto" w:eastAsia="Roboto" w:hAnsi="Roboto" w:cs="Roboto"/>
        </w:rPr>
        <w:t xml:space="preserve"> industriales. Almacenes. Localización de puntos de venta, inventarios.</w:t>
      </w:r>
    </w:p>
    <w:p w:rsidR="00733C8D" w:rsidRDefault="000009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Métricas de Marketing para Distribución y Ventas Industriales </w:t>
      </w:r>
    </w:p>
    <w:p w:rsidR="00733C8D" w:rsidRDefault="0000090E">
      <w:pPr>
        <w:pStyle w:val="Ttulo2"/>
      </w:pPr>
      <w:bookmarkStart w:id="14" w:name="_dpf7wnvgujvi" w:colFirst="0" w:colLast="0"/>
      <w:bookmarkEnd w:id="14"/>
      <w:r>
        <w:t>CAPÍTULO 11 - Presupuesto, Seguimiento y control de planes de Marketing industriales</w:t>
      </w:r>
    </w:p>
    <w:p w:rsidR="00733C8D" w:rsidRDefault="0000090E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Presupuestos de Programas operativos</w:t>
      </w:r>
      <w:r>
        <w:rPr>
          <w:rFonts w:ascii="Roboto" w:eastAsia="Roboto" w:hAnsi="Roboto" w:cs="Roboto"/>
        </w:rPr>
        <w:t xml:space="preserve"> dentro del plan de marketing</w:t>
      </w:r>
    </w:p>
    <w:p w:rsidR="00733C8D" w:rsidRDefault="0000090E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Pronósticos de ventas.</w:t>
      </w:r>
    </w:p>
    <w:p w:rsidR="00733C8D" w:rsidRDefault="0000090E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Presupuesto comercial.</w:t>
      </w:r>
    </w:p>
    <w:p w:rsidR="00733C8D" w:rsidRDefault="0000090E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Margen de contribución.</w:t>
      </w:r>
    </w:p>
    <w:p w:rsidR="00733C8D" w:rsidRDefault="0000090E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Plan de Seguimiento. Actividades y responsables.</w:t>
      </w:r>
    </w:p>
    <w:p w:rsidR="00733C8D" w:rsidRDefault="0000090E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ROI Marketing. Características. ROI marketing proyectado en función de los objetivos del plan de marketing </w:t>
      </w:r>
      <w:r>
        <w:rPr>
          <w:rFonts w:ascii="Roboto" w:eastAsia="Roboto" w:hAnsi="Roboto" w:cs="Roboto"/>
        </w:rPr>
        <w:t>y el presupuesto asignados a las inversiones dentro del plan de marketing industrial.</w:t>
      </w:r>
    </w:p>
    <w:p w:rsidR="00733C8D" w:rsidRDefault="0000090E">
      <w:pPr>
        <w:pStyle w:val="Ttulo2"/>
      </w:pPr>
      <w:bookmarkStart w:id="15" w:name="_5ts89gu6sbfc" w:colFirst="0" w:colLast="0"/>
      <w:bookmarkEnd w:id="15"/>
      <w:r>
        <w:lastRenderedPageBreak/>
        <w:t>BIBLIOGRAFÍA</w:t>
      </w:r>
    </w:p>
    <w:p w:rsidR="00733C8D" w:rsidRDefault="0000090E">
      <w:pPr>
        <w:pStyle w:val="Ttulo3"/>
      </w:pPr>
      <w:bookmarkStart w:id="16" w:name="_utw1ika4mnud" w:colFirst="0" w:colLast="0"/>
      <w:bookmarkEnd w:id="16"/>
      <w:r>
        <w:t>Bibliografía Básica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Marketing industrial. Cómo orientar la gestión comercial a la relación rentable y duradera con el cliente. Mesonero de Miguel, Mikel; Alcaide Casado, Juan Carlos. ESIC 1ra. Edición. 2012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 w:rsidRPr="008D0196">
        <w:rPr>
          <w:rFonts w:ascii="Roboto" w:eastAsia="Roboto" w:hAnsi="Roboto" w:cs="Roboto"/>
          <w:lang w:val="en-US"/>
        </w:rPr>
        <w:t xml:space="preserve">Marketing Industrial. F. Robert Dwyer – John F. Tanner. </w:t>
      </w:r>
      <w:r>
        <w:rPr>
          <w:rFonts w:ascii="Roboto" w:eastAsia="Roboto" w:hAnsi="Roboto" w:cs="Roboto"/>
        </w:rPr>
        <w:t>McGraw Hill, 3ª Edición.2007</w:t>
      </w:r>
    </w:p>
    <w:p w:rsidR="00733C8D" w:rsidRPr="008D0196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8D0196">
        <w:rPr>
          <w:rFonts w:ascii="Roboto" w:eastAsia="Roboto" w:hAnsi="Roboto" w:cs="Roboto"/>
          <w:lang w:val="en-US"/>
        </w:rPr>
        <w:t>Marketing, Roger Kerin, McGraw Hill, 7º Edición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Marketing Estratégico, Jean-Jacques Lambin, McGraw Hill, 3ª Edición.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Dirección de Marketing: Gestión estratégica y operativ</w:t>
      </w:r>
      <w:r>
        <w:rPr>
          <w:rFonts w:ascii="Roboto" w:eastAsia="Roboto" w:hAnsi="Roboto" w:cs="Roboto"/>
        </w:rPr>
        <w:t>a del mercado. Lambin – Gallucci y Sicurello. 2da. Edición. Edit. Mc Graw Hill.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Marketing Industrial, Oscar Cariola, Ugerman Editor. 1º Edición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Marketing Estratégico, Alberto L. Wilensky. Tema 8va. Edición</w:t>
      </w:r>
    </w:p>
    <w:p w:rsidR="00733C8D" w:rsidRDefault="0000090E">
      <w:pPr>
        <w:pStyle w:val="Ttulo3"/>
      </w:pPr>
      <w:bookmarkStart w:id="17" w:name="_4ph2kpxzxqp" w:colFirst="0" w:colLast="0"/>
      <w:bookmarkEnd w:id="17"/>
      <w:r>
        <w:t>Bibliografía Especial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Dirección de Mercadotecnia, </w:t>
      </w:r>
      <w:r>
        <w:rPr>
          <w:rFonts w:ascii="Roboto" w:eastAsia="Roboto" w:hAnsi="Roboto" w:cs="Roboto"/>
        </w:rPr>
        <w:t>Philip Kotler, Prentice-Hall, 8ª Edición.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Política de Precios, Kent B. Monroe, McGraw-Hill, 1ª Edición.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Proceso Estratégico, Henry Mintzberg-James Brian Quinn, Prentice-Hall, 3ª Edición.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 w:rsidRPr="008D0196">
        <w:rPr>
          <w:rFonts w:ascii="Roboto" w:eastAsia="Roboto" w:hAnsi="Roboto" w:cs="Roboto"/>
          <w:lang w:val="en-US"/>
        </w:rPr>
        <w:t>Strategy Safari, Henry Mintzberg-Bruce Ahlstrand-Joseph Lampel, Fr</w:t>
      </w:r>
      <w:r w:rsidRPr="008D0196">
        <w:rPr>
          <w:rFonts w:ascii="Roboto" w:eastAsia="Roboto" w:hAnsi="Roboto" w:cs="Roboto"/>
          <w:lang w:val="en-US"/>
        </w:rPr>
        <w:t xml:space="preserve">ee Press, 1st. </w:t>
      </w:r>
      <w:r>
        <w:rPr>
          <w:rFonts w:ascii="Roboto" w:eastAsia="Roboto" w:hAnsi="Roboto" w:cs="Roboto"/>
        </w:rPr>
        <w:t>Edition.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Estrategia Empresaria, Arnoldo C. Hax y otros (compilación), El Ateneo, McGraw Hill, 3ª Edición.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Administración Estratégica, Fred David, Prentice-Hall, 1ª Edición.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Marca, Jean-Noel Kapferer-Jean-Claude Thoenig, McGraw-Hill, 1ª Ed</w:t>
      </w:r>
      <w:r>
        <w:rPr>
          <w:rFonts w:ascii="Roboto" w:eastAsia="Roboto" w:hAnsi="Roboto" w:cs="Roboto"/>
        </w:rPr>
        <w:t>ición.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Comportamiento del Consumidor, Schiffman-Kanuk, Prentice-Hall, 1ª Edición.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Teoría Microeconómica, Ferguson-Gould, Fondo de Cultura Económica, 7ª Edición.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Investigación de Mercados, Aaker-Day, McGraw-Hill, 3ª Edición.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Clínica Empresaria, Gerardo Sapo</w:t>
      </w:r>
      <w:r>
        <w:rPr>
          <w:rFonts w:ascii="Roboto" w:eastAsia="Roboto" w:hAnsi="Roboto" w:cs="Roboto"/>
        </w:rPr>
        <w:t>rosi, Ed. Macchi, 1ª Edición.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Análisis del Entorno Económico de los Negocios, José M. O’Kean, McGraw-Hill, 1ª Edición.</w:t>
      </w:r>
    </w:p>
    <w:p w:rsidR="00733C8D" w:rsidRDefault="0000090E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Marketing Avanzado, Alberto Levy, Granica, 3ª Edición.</w:t>
      </w:r>
    </w:p>
    <w:sectPr w:rsidR="00733C8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90E" w:rsidRDefault="0000090E">
      <w:pPr>
        <w:spacing w:line="240" w:lineRule="auto"/>
      </w:pPr>
      <w:r>
        <w:separator/>
      </w:r>
    </w:p>
  </w:endnote>
  <w:endnote w:type="continuationSeparator" w:id="0">
    <w:p w:rsidR="0000090E" w:rsidRDefault="000009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C8D" w:rsidRDefault="0000090E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8D0196">
      <w:rPr>
        <w:rFonts w:ascii="Roboto" w:eastAsia="Roboto" w:hAnsi="Roboto" w:cs="Roboto"/>
        <w:color w:val="16A085"/>
      </w:rPr>
      <w:fldChar w:fldCharType="separate"/>
    </w:r>
    <w:r w:rsidR="008D0196">
      <w:rPr>
        <w:rFonts w:ascii="Roboto" w:eastAsia="Roboto" w:hAnsi="Roboto" w:cs="Roboto"/>
        <w:noProof/>
        <w:color w:val="16A085"/>
      </w:rPr>
      <w:t>1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C8D" w:rsidRDefault="0000090E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90E" w:rsidRDefault="0000090E">
      <w:pPr>
        <w:spacing w:line="240" w:lineRule="auto"/>
      </w:pPr>
      <w:r>
        <w:separator/>
      </w:r>
    </w:p>
  </w:footnote>
  <w:footnote w:type="continuationSeparator" w:id="0">
    <w:p w:rsidR="0000090E" w:rsidRDefault="000009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C8D" w:rsidRDefault="00733C8D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733C8D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733C8D" w:rsidRDefault="0000090E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733C8D" w:rsidRDefault="0000090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733C8D" w:rsidRDefault="0000090E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733C8D" w:rsidRDefault="0000090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733C8D" w:rsidRDefault="0000090E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733C8D" w:rsidRDefault="0000090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733C8D" w:rsidRDefault="0000090E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C8D" w:rsidRDefault="00733C8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A46464"/>
    <w:multiLevelType w:val="multilevel"/>
    <w:tmpl w:val="4E6CD938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C48587B"/>
    <w:multiLevelType w:val="multilevel"/>
    <w:tmpl w:val="58923E5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C8D"/>
    <w:rsid w:val="0000090E"/>
    <w:rsid w:val="00733C8D"/>
    <w:rsid w:val="008D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D6061D-6E98-4745-95B8-6C3D0AB55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 w:line="273" w:lineRule="auto"/>
      <w:outlineLvl w:val="2"/>
    </w:pPr>
    <w:rPr>
      <w:rFonts w:ascii="Roboto" w:eastAsia="Roboto" w:hAnsi="Roboto" w:cs="Roboto"/>
      <w:b/>
      <w:i/>
      <w:color w:val="434343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</dc:creator>
  <cp:lastModifiedBy>Ju</cp:lastModifiedBy>
  <cp:revision>2</cp:revision>
  <dcterms:created xsi:type="dcterms:W3CDTF">2019-03-10T21:34:00Z</dcterms:created>
  <dcterms:modified xsi:type="dcterms:W3CDTF">2019-03-10T21:34:00Z</dcterms:modified>
</cp:coreProperties>
</file>