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4A" w:rsidRDefault="00363F4A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363F4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363F4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Administración de Recursos Humanos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839</w:t>
            </w:r>
          </w:p>
        </w:tc>
      </w:tr>
      <w:tr w:rsidR="00363F4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84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363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363F4A" w:rsidRDefault="00363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363F4A" w:rsidRDefault="00845671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363F4A" w:rsidRDefault="00845671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363F4A" w:rsidRDefault="00845671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363F4A" w:rsidRDefault="00845671">
      <w:pPr>
        <w:pStyle w:val="Ttulo2"/>
      </w:pPr>
      <w:bookmarkStart w:id="1" w:name="_ks5cbw9wtc0l" w:colFirst="0" w:colLast="0"/>
      <w:bookmarkEnd w:id="1"/>
      <w:r>
        <w:t>UNIDAD 1: Introducción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organización. Teorías. Desarrollo organizacional. Psicosociología de las Organizaciones. Administración de personal en el trabajo. Dirección de personal y conducción de personal. Administración de Personal. La Organización de la administración de person</w:t>
      </w:r>
      <w:r>
        <w:rPr>
          <w:rFonts w:ascii="Roboto" w:eastAsia="Roboto" w:hAnsi="Roboto" w:cs="Roboto"/>
        </w:rPr>
        <w:t xml:space="preserve">al. Políticas y prácticas de Recursos Humanos. </w:t>
      </w:r>
    </w:p>
    <w:p w:rsidR="00363F4A" w:rsidRDefault="00845671">
      <w:pPr>
        <w:pStyle w:val="Ttulo2"/>
      </w:pPr>
      <w:bookmarkStart w:id="2" w:name="_kw1h2z8crm6q" w:colFirst="0" w:colLast="0"/>
      <w:bookmarkEnd w:id="2"/>
      <w:r>
        <w:t>UNIDAD 2: Planeación De Personal / Empleos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Planeamiento. Empleos: Reclutamiento, Requerimientos, Medios. Selección de Personal. Medios, Técnicas, Entrevistas. Incorporación. Planeamiento de Carrera. Desvincul</w:t>
      </w:r>
      <w:r>
        <w:rPr>
          <w:rFonts w:ascii="Roboto" w:eastAsia="Roboto" w:hAnsi="Roboto" w:cs="Roboto"/>
        </w:rPr>
        <w:t xml:space="preserve">ación. Rotación de personal. Índices. </w:t>
      </w:r>
    </w:p>
    <w:p w:rsidR="00363F4A" w:rsidRDefault="00845671">
      <w:pPr>
        <w:pStyle w:val="Ttulo2"/>
      </w:pPr>
      <w:bookmarkStart w:id="3" w:name="_brw3y9546wtv" w:colFirst="0" w:colLast="0"/>
      <w:bookmarkEnd w:id="3"/>
      <w:r>
        <w:t>UNIDAD 3: Remuneraciones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Dotación de Personal y evaluación. Análisis de puestos. Diseño de puestos. Valoración de puestos. Descripción de tareas. Valoración de tareas. Valuación de puestos. Métodos cuantitativos y cua</w:t>
      </w:r>
      <w:r>
        <w:rPr>
          <w:rFonts w:ascii="Roboto" w:eastAsia="Roboto" w:hAnsi="Roboto" w:cs="Roboto"/>
        </w:rPr>
        <w:t xml:space="preserve">litativos. Evaluación de desempeño. Métodos. Escalas gráficas. Implementación. Sistemas de recompensas. Encuestas de sueldos. Incentivos. Beneficios. Remuneración por rendimiento. </w:t>
      </w:r>
    </w:p>
    <w:p w:rsidR="00363F4A" w:rsidRDefault="00845671">
      <w:pPr>
        <w:pStyle w:val="Ttulo2"/>
      </w:pPr>
      <w:bookmarkStart w:id="4" w:name="_hlvq41l2jjn6" w:colFirst="0" w:colLast="0"/>
      <w:bookmarkEnd w:id="4"/>
      <w:r>
        <w:t>UNIDAD 4: Capacitación y Desarrollo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Capacitación y Desarrollo. Necesidades </w:t>
      </w:r>
      <w:r>
        <w:rPr>
          <w:rFonts w:ascii="Roboto" w:eastAsia="Roboto" w:hAnsi="Roboto" w:cs="Roboto"/>
        </w:rPr>
        <w:t xml:space="preserve">y planificación. Metodología. Estrategias. Autodesarrollo. Capacitación y desarrollo personal. </w:t>
      </w:r>
    </w:p>
    <w:p w:rsidR="00363F4A" w:rsidRDefault="00845671">
      <w:pPr>
        <w:pStyle w:val="Ttulo2"/>
      </w:pPr>
      <w:bookmarkStart w:id="5" w:name="_3cuh3i98nynm" w:colFirst="0" w:colLast="0"/>
      <w:bookmarkEnd w:id="5"/>
      <w:r>
        <w:t>UNIDAD 5: La Comunicación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Proceso de la comunicación. La comunicación humana. Funciones de la comunicación. Las relaciones interpersonales. Resolución de Confli</w:t>
      </w:r>
      <w:r>
        <w:rPr>
          <w:rFonts w:ascii="Roboto" w:eastAsia="Roboto" w:hAnsi="Roboto" w:cs="Roboto"/>
        </w:rPr>
        <w:t xml:space="preserve">ctos. La comunicación institucional. Medios. Efectos de la tecnología de las comunicaciones sobre la organización. Descentralización. </w:t>
      </w:r>
    </w:p>
    <w:p w:rsidR="00363F4A" w:rsidRDefault="00845671">
      <w:pPr>
        <w:pStyle w:val="Ttulo2"/>
      </w:pPr>
      <w:bookmarkStart w:id="6" w:name="_ggbenpz8hxzx" w:colFirst="0" w:colLast="0"/>
      <w:bookmarkEnd w:id="6"/>
      <w:r>
        <w:t>UNIDAD 6: Conducción e Individuo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Fundamentos de la Psicología laboral. Fundamentos de la Psicología Industrial. Conducta </w:t>
      </w:r>
      <w:r>
        <w:rPr>
          <w:rFonts w:ascii="Roboto" w:eastAsia="Roboto" w:hAnsi="Roboto" w:cs="Roboto"/>
        </w:rPr>
        <w:t>y personalidad. Conductas defensivas. Carácter y temperamento. Dinámica de grupos. Análisis Transaccional. Diferencias individuales. Aptitud y rendimiento. Fatiga. Motivación. El supervisor. El desempeño y la satisfacción. Valores, actitudes y satisfacción</w:t>
      </w:r>
      <w:r>
        <w:rPr>
          <w:rFonts w:ascii="Roboto" w:eastAsia="Roboto" w:hAnsi="Roboto" w:cs="Roboto"/>
        </w:rPr>
        <w:t xml:space="preserve"> en el trabajo. Implicaciones para el desempeño. El trabajo y la identidad. </w:t>
      </w:r>
    </w:p>
    <w:p w:rsidR="00363F4A" w:rsidRDefault="00845671">
      <w:pPr>
        <w:pStyle w:val="Ttulo2"/>
      </w:pPr>
      <w:bookmarkStart w:id="7" w:name="_giedqbamf9yx" w:colFirst="0" w:colLast="0"/>
      <w:bookmarkEnd w:id="7"/>
      <w:r>
        <w:lastRenderedPageBreak/>
        <w:t>UNIDAD 7: Conducción Y Organización</w:t>
      </w:r>
    </w:p>
    <w:p w:rsidR="00363F4A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Conducción. Principios. Estrategias básicas de conducción. Liderazgo. Estilos de liderazgo. Conflicto. Tipos de conflicto. El proceso del confl</w:t>
      </w:r>
      <w:r>
        <w:rPr>
          <w:rFonts w:ascii="Roboto" w:eastAsia="Roboto" w:hAnsi="Roboto" w:cs="Roboto"/>
        </w:rPr>
        <w:t>icto. Conflicto y negociación. Negociación. Clima organizacional. Diseño del trabajo. Ambientes de trabajo. Horario Flexible. Teletrabajo Equipos de trabajo Cultura organizacional. Cambio y desarrollo. Cambio planificado y resistencia al cambio. Proceso de</w:t>
      </w:r>
      <w:r>
        <w:rPr>
          <w:rFonts w:ascii="Roboto" w:eastAsia="Roboto" w:hAnsi="Roboto" w:cs="Roboto"/>
        </w:rPr>
        <w:t xml:space="preserve"> cambio. Intervenciones del desarrollo organizacional. </w:t>
      </w:r>
    </w:p>
    <w:p w:rsidR="00363F4A" w:rsidRDefault="00845671">
      <w:pPr>
        <w:pStyle w:val="Ttulo2"/>
      </w:pPr>
      <w:bookmarkStart w:id="8" w:name="_tnppv3tjd7yp" w:colFirst="0" w:colLast="0"/>
      <w:bookmarkEnd w:id="8"/>
      <w:r>
        <w:t>UNIDAD 8: Relaciones Laborales</w:t>
      </w:r>
    </w:p>
    <w:p w:rsidR="00076A3C" w:rsidRDefault="00845671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Organización empresarial y sindical argentina. Derecho Laboral. Paritarias y Convenciones Colectivas de Trabajo. Conflictos Colectivos.</w:t>
      </w:r>
    </w:p>
    <w:p w:rsidR="00363F4A" w:rsidRDefault="00363F4A">
      <w:pPr>
        <w:rPr>
          <w:rFonts w:ascii="Roboto" w:eastAsia="Roboto" w:hAnsi="Roboto" w:cs="Roboto"/>
        </w:rPr>
      </w:pPr>
      <w:bookmarkStart w:id="9" w:name="_GoBack"/>
      <w:bookmarkEnd w:id="9"/>
    </w:p>
    <w:p w:rsidR="00363F4A" w:rsidRDefault="00845671">
      <w:pPr>
        <w:pStyle w:val="Ttulo2"/>
      </w:pPr>
      <w:bookmarkStart w:id="10" w:name="_5ts89gu6sbfc" w:colFirst="0" w:colLast="0"/>
      <w:bookmarkEnd w:id="10"/>
      <w:r>
        <w:t>BIBLIOGRAFÍA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"Dirección estratég</w:t>
      </w:r>
      <w:r>
        <w:rPr>
          <w:rFonts w:ascii="Roboto" w:eastAsia="Roboto" w:hAnsi="Roboto" w:cs="Roboto"/>
        </w:rPr>
        <w:t>ica de Recursos Humanos: gestión por competencias" - ALLES, Martha Alicia. 2º edición - Buenos Aires; Granica, 2006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"Dirección estratégica de Recursos Humanos: gestión por competencias". CASOS - ALLES, Martha Alicia. 1º edición - Buenos Aires; Granica, 200</w:t>
      </w:r>
      <w:r>
        <w:rPr>
          <w:rFonts w:ascii="Roboto" w:eastAsia="Roboto" w:hAnsi="Roboto" w:cs="Roboto"/>
        </w:rPr>
        <w:t>6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"Rol del Jefe. Cómo ser un buen jefe". - ALLES, Martha Alicia. 2º edición - Buenos Aires; Granica, 2011.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"Recursos Humanos". AQUINO, Jorge A (et all). 3º edición. Ediciones Macchi. 2004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"El CV y la entrevista de selección". ARTIGAS, María Velia. Apunte d</w:t>
      </w:r>
      <w:r>
        <w:rPr>
          <w:rFonts w:ascii="Roboto" w:eastAsia="Roboto" w:hAnsi="Roboto" w:cs="Roboto"/>
        </w:rPr>
        <w:t>e cátedra. 2008.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"¿Qué hago con la gente? Cómo se generan y cómo se detectan las necesidades de capacitación". BLAKE, Oscar (et all). Buenos Aires; Editorial Tesis, 1990.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"Administración de Recursos Humanos". CHIAVENATO, Idalberto. 5º edición. Ediciones Mc</w:t>
      </w:r>
      <w:r>
        <w:rPr>
          <w:rFonts w:ascii="Roboto" w:eastAsia="Roboto" w:hAnsi="Roboto" w:cs="Roboto"/>
        </w:rPr>
        <w:t xml:space="preserve"> Graw Hill, 2001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"Guía de Estudio: Laboral". GRISOLIA, Julio A. 6ta Edición – Editorial Estudio SA. Argentina, Buenos Aires, 2007.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"Comportamiento de las organizaciones". KINICKI, Ángelo y KREITNER, Roberto. España. Harcourt Brace, 2005.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</w:t>
      </w:r>
      <w:r>
        <w:rPr>
          <w:rFonts w:ascii="Roboto" w:eastAsia="Roboto" w:hAnsi="Roboto" w:cs="Roboto"/>
        </w:rPr>
        <w:t>Administración de Recursos Humanos". MARISTANY, Jaime. México DF; Pearson Prentice Hall, 2006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"Gerenciamiento del Cambio". MORCELA, Antonio. Apunte de cátedra. 2012.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"Comportamiento organizacional. Conceptos, controversias y aplicaciones" - ROBBINS, Stephe</w:t>
      </w:r>
      <w:r>
        <w:rPr>
          <w:rFonts w:ascii="Roboto" w:eastAsia="Roboto" w:hAnsi="Roboto" w:cs="Roboto"/>
        </w:rPr>
        <w:t>n P. 6º edición - México, DF; Prentice-Hall Hispanoamericana SA, 1994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"Master en Negocios: Recursos Humanos. Tomo 1. Capital Humano: Las personas son lo más importante. Pero, ¿quién, cómo, cuándo y cuánto?". SIMÓN, Cristina. 1º Edición. Arte Gráfico editor</w:t>
      </w:r>
      <w:r>
        <w:rPr>
          <w:rFonts w:ascii="Roboto" w:eastAsia="Roboto" w:hAnsi="Roboto" w:cs="Roboto"/>
        </w:rPr>
        <w:t>ial Argentino SA. Argentina, Buenos Aires, 2009.</w:t>
      </w:r>
    </w:p>
    <w:p w:rsidR="00363F4A" w:rsidRDefault="00845671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"¿Qué es la Administración de Personal?". WISKY, Carlos A. Apunte de cátedra. 2006.</w:t>
      </w:r>
    </w:p>
    <w:sectPr w:rsidR="00363F4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671" w:rsidRDefault="00845671">
      <w:pPr>
        <w:spacing w:line="240" w:lineRule="auto"/>
      </w:pPr>
      <w:r>
        <w:separator/>
      </w:r>
    </w:p>
  </w:endnote>
  <w:endnote w:type="continuationSeparator" w:id="0">
    <w:p w:rsidR="00845671" w:rsidRDefault="00845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4A" w:rsidRDefault="00845671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076A3C">
      <w:rPr>
        <w:rFonts w:ascii="Roboto" w:eastAsia="Roboto" w:hAnsi="Roboto" w:cs="Roboto"/>
        <w:color w:val="16A085"/>
      </w:rPr>
      <w:fldChar w:fldCharType="separate"/>
    </w:r>
    <w:r w:rsidR="00076A3C">
      <w:rPr>
        <w:rFonts w:ascii="Roboto" w:eastAsia="Roboto" w:hAnsi="Roboto" w:cs="Roboto"/>
        <w:noProof/>
        <w:color w:val="16A085"/>
      </w:rPr>
      <w:t>2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4A" w:rsidRDefault="00845671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671" w:rsidRDefault="00845671">
      <w:pPr>
        <w:spacing w:line="240" w:lineRule="auto"/>
      </w:pPr>
      <w:r>
        <w:separator/>
      </w:r>
    </w:p>
  </w:footnote>
  <w:footnote w:type="continuationSeparator" w:id="0">
    <w:p w:rsidR="00845671" w:rsidRDefault="008456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4A" w:rsidRDefault="00363F4A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363F4A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363F4A" w:rsidRDefault="0084567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363F4A" w:rsidRDefault="00845671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4A" w:rsidRDefault="00363F4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3426A"/>
    <w:multiLevelType w:val="multilevel"/>
    <w:tmpl w:val="2A3E088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3F4A"/>
    <w:rsid w:val="00076A3C"/>
    <w:rsid w:val="00363F4A"/>
    <w:rsid w:val="0084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E45324-CD89-48F2-AA82-324ACA1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2019-03-09T18:07:00Z</dcterms:created>
  <dcterms:modified xsi:type="dcterms:W3CDTF">2019-03-09T18:07:00Z</dcterms:modified>
</cp:coreProperties>
</file>