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CDC" w:rsidRDefault="00860CDC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860CDC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860CDC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Investigación Operativa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822</w:t>
            </w:r>
          </w:p>
        </w:tc>
      </w:tr>
      <w:tr w:rsidR="00860CDC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CD59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86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60CDC" w:rsidRDefault="0086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860CDC" w:rsidRDefault="00CD5954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860CDC" w:rsidRDefault="00CD5954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860CDC" w:rsidRDefault="00CD5954">
      <w:pPr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860CDC" w:rsidRDefault="00CD5954">
      <w:pPr>
        <w:pStyle w:val="Ttulo2"/>
      </w:pPr>
      <w:bookmarkStart w:id="2" w:name="_z7zcz3u36hut" w:colFirst="0" w:colLast="0"/>
      <w:bookmarkEnd w:id="2"/>
      <w:r>
        <w:t>UNIDAD I - Generalidades sobre la Investigación Operativa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investigación operativa, origen y desarrollo. Reseña histórica. La investigación operativa en nuestro país. Definiciones de investigación operativa. Clasificación de modelos. Metodología de la investigación operativa.</w:t>
      </w:r>
    </w:p>
    <w:p w:rsidR="00860CDC" w:rsidRDefault="00CD5954">
      <w:pPr>
        <w:pStyle w:val="Ttulo2"/>
      </w:pPr>
      <w:bookmarkStart w:id="3" w:name="_q7dcva52h51b" w:colFirst="0" w:colLast="0"/>
      <w:bookmarkEnd w:id="3"/>
      <w:r>
        <w:t>UNIDAD II - Teoría de Redes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Representación. Elementos: camino, circuito, bucle, longitud de un camino, arborescencia, arista, cadena, ciclo, árbol. Método de separación y evaluación progresiva. Camino económico. Árbol mínimo de conexión. Flujo a través de una red. Administración de p</w:t>
      </w:r>
      <w:r>
        <w:rPr>
          <w:rFonts w:ascii="Roboto" w:eastAsia="Roboto" w:hAnsi="Roboto" w:cs="Roboto"/>
        </w:rPr>
        <w:t>royectos por análisis de redes: CPM y PERT. Planeamiento, programación, factibilidad y control. Problemas del Agente Viajero.</w:t>
      </w:r>
    </w:p>
    <w:p w:rsidR="00860CDC" w:rsidRDefault="00CD5954">
      <w:pPr>
        <w:pStyle w:val="Ttulo2"/>
      </w:pPr>
      <w:bookmarkStart w:id="4" w:name="_6e4uvdfc861n" w:colFirst="0" w:colLast="0"/>
      <w:bookmarkEnd w:id="4"/>
      <w:r>
        <w:t>UNIDAD III - Programación Matemática</w:t>
      </w:r>
    </w:p>
    <w:p w:rsidR="00860CDC" w:rsidRDefault="00CD5954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Problemas Lineales Generales. Problemas lineales y no lineales. Clasificación. Restricciones.</w:t>
      </w:r>
      <w:r>
        <w:rPr>
          <w:rFonts w:ascii="Roboto" w:eastAsia="Roboto" w:hAnsi="Roboto" w:cs="Roboto"/>
        </w:rPr>
        <w:t xml:space="preserve"> Función económica. Solución gráfica. Resolución de problemas lineales por el método Simplex. Casos de maximización y minimización. Limitaciones de los problemas lineales. Problemas primal y dual. Análisis de sensibilidad. Programación entera.</w:t>
      </w:r>
    </w:p>
    <w:p w:rsidR="00860CDC" w:rsidRDefault="00CD5954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Problemas Li</w:t>
      </w:r>
      <w:r>
        <w:rPr>
          <w:rFonts w:ascii="Roboto" w:eastAsia="Roboto" w:hAnsi="Roboto" w:cs="Roboto"/>
        </w:rPr>
        <w:t>neales Particulares. Problemas de transporte y distribución. Orígenes y destinos. Restricciones. Obtención de soluciones básicas iniciales: reglas del Noroeste, de los costos mínimos y de Ballas-Hammer. Optimización por medio de los costos indirectos. Caso</w:t>
      </w:r>
      <w:r>
        <w:rPr>
          <w:rFonts w:ascii="Roboto" w:eastAsia="Roboto" w:hAnsi="Roboto" w:cs="Roboto"/>
        </w:rPr>
        <w:t>s de maximización y de minimización. Casos de degeneración. Problemas de asignación o afectación. Resolución por el método de separación y evaluación progresiva. Casos de maximización y minimización.</w:t>
      </w:r>
    </w:p>
    <w:p w:rsidR="00860CDC" w:rsidRDefault="00CD5954">
      <w:pPr>
        <w:pStyle w:val="Ttulo2"/>
      </w:pPr>
      <w:bookmarkStart w:id="5" w:name="_1opl5jjz1tvp" w:colFirst="0" w:colLast="0"/>
      <w:bookmarkEnd w:id="5"/>
      <w:r>
        <w:t>UNIDAD IV - Teoría de los Stocks (Modelos de Inventarios</w:t>
      </w:r>
      <w:r>
        <w:t>)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Representación esquemática. Costos básicos utilizados en los modelos. Determinación de niveles óptimos, tiempos entre órdenes, tamaño de los lotes, nivel de reaprovisionamiento, stock de protección. Modelos determinísticos y probabilísticos.</w:t>
      </w:r>
    </w:p>
    <w:p w:rsidR="00860CDC" w:rsidRDefault="00CD5954">
      <w:pPr>
        <w:pStyle w:val="Ttulo2"/>
      </w:pPr>
      <w:bookmarkStart w:id="6" w:name="_54kwuwhg13jd" w:colFirst="0" w:colLast="0"/>
      <w:bookmarkEnd w:id="6"/>
      <w:r>
        <w:lastRenderedPageBreak/>
        <w:t>UNIDAD V - F</w:t>
      </w:r>
      <w:r>
        <w:t>enómenos de Espera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Representación esquemática y terminológica. Función económica. Colas Poisson. Cola simple de una y varias estaciones. Determinación de la longitud del sistema y la cola, de los tiempos medios de espera en el sistema y en la fila.</w:t>
      </w:r>
    </w:p>
    <w:p w:rsidR="00860CDC" w:rsidRDefault="00CD5954">
      <w:pPr>
        <w:pStyle w:val="Ttulo2"/>
      </w:pPr>
      <w:bookmarkStart w:id="7" w:name="_ikgfmrwpchd8" w:colFirst="0" w:colLast="0"/>
      <w:bookmarkEnd w:id="7"/>
      <w:r>
        <w:t xml:space="preserve">UNIDAD </w:t>
      </w:r>
      <w:r>
        <w:t>VI - Simulación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Generadores de números pseudoaleatorios. Método “Montecarlo”. Validación. Réplicas y Corridas. Aplicación a stocks y fenómenos de espera. Aplicación en P.E.R.T. para determinar el índice de criticidad de las tareas.</w:t>
      </w:r>
    </w:p>
    <w:p w:rsidR="00860CDC" w:rsidRDefault="00CD5954">
      <w:pPr>
        <w:pStyle w:val="Ttulo2"/>
      </w:pPr>
      <w:bookmarkStart w:id="8" w:name="_j42n14mo605a" w:colFirst="0" w:colLast="0"/>
      <w:bookmarkEnd w:id="8"/>
      <w:r>
        <w:t>UNIDAD VII - Teoría de D</w:t>
      </w:r>
      <w:r>
        <w:t>ecisión</w:t>
      </w:r>
    </w:p>
    <w:p w:rsidR="00860CDC" w:rsidRDefault="00CD5954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 la teoría de la decisión. El proceso de decisión. Decisión bajo condiciones de incertidumbre. Criterios. Aplicaciones. Decisión multicriterio discreta. Proceso Analítico de Jerarquías (PAJ ó AHP).</w:t>
      </w:r>
    </w:p>
    <w:p w:rsidR="00860CDC" w:rsidRDefault="00860CDC">
      <w:pPr>
        <w:rPr>
          <w:rFonts w:ascii="Roboto" w:eastAsia="Roboto" w:hAnsi="Roboto" w:cs="Roboto"/>
        </w:rPr>
      </w:pPr>
    </w:p>
    <w:p w:rsidR="00860CDC" w:rsidRDefault="00CD5954">
      <w:pPr>
        <w:pStyle w:val="Ttulo2"/>
      </w:pPr>
      <w:bookmarkStart w:id="9" w:name="_5ts89gu6sbfc" w:colFirst="0" w:colLast="0"/>
      <w:bookmarkEnd w:id="9"/>
      <w:r>
        <w:t>BIBLIOGRAFÍA</w:t>
      </w:r>
    </w:p>
    <w:p w:rsidR="00860CDC" w:rsidRDefault="00CD5954">
      <w:pPr>
        <w:pStyle w:val="Ttulo3"/>
      </w:pPr>
      <w:bookmarkStart w:id="10" w:name="_dm4agy4cvecj" w:colFirst="0" w:colLast="0"/>
      <w:bookmarkEnd w:id="10"/>
      <w:r>
        <w:t>Bibliografía básica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Te</w:t>
      </w:r>
      <w:r>
        <w:rPr>
          <w:rFonts w:ascii="Roboto" w:eastAsia="Roboto" w:hAnsi="Roboto" w:cs="Roboto"/>
        </w:rPr>
        <w:t>mas de Investigación Operativa. Problema de Asignación. Valiente, S.M. 2004.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Administración de la Producción y operaciones. Chase, Aquilano y Jacobs. 2000.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 los Modelos Cuantitativos para Administración. Anderson, D., Sweedy D y otros. 1993/2</w:t>
      </w:r>
      <w:r>
        <w:rPr>
          <w:rFonts w:ascii="Roboto" w:eastAsia="Roboto" w:hAnsi="Roboto" w:cs="Roboto"/>
        </w:rPr>
        <w:t>011.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Simulación y Análisis de Modelos Estocásticos. García Dunna E., y otros. 1996.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 la Investigación Operativa. Ibarra, Emir 1976.</w:t>
      </w:r>
    </w:p>
    <w:p w:rsidR="00860CDC" w:rsidRDefault="00CD5954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Apoyo Cuantitativo a las decisiones. Alberto, Catalina; Carignano Claudia. 2006/2011.</w:t>
      </w:r>
    </w:p>
    <w:p w:rsidR="00860CDC" w:rsidRDefault="00CD5954">
      <w:pPr>
        <w:pStyle w:val="Ttulo3"/>
      </w:pPr>
      <w:bookmarkStart w:id="11" w:name="_5967t1q7a630" w:colFirst="0" w:colLast="0"/>
      <w:bookmarkEnd w:id="11"/>
      <w:r>
        <w:t>Bibliografía complementaria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Temas de Investigación Operativa. Módulos I, II y III. Valiente,S.M. 2001/2003.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Investigación de Operaciones. Winston, W.L. 2011.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Investigación de Operaciones. Una Introducción. Taha, H.A. 1995.</w:t>
      </w:r>
    </w:p>
    <w:p w:rsidR="00860CDC" w:rsidRPr="00365F73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  <w:lang w:val="en-US"/>
        </w:rPr>
      </w:pPr>
      <w:r w:rsidRPr="00365F73">
        <w:rPr>
          <w:rFonts w:ascii="Roboto" w:eastAsia="Roboto" w:hAnsi="Roboto" w:cs="Roboto"/>
          <w:lang w:val="en-US"/>
        </w:rPr>
        <w:t>Design Analysis of Experiments. M</w:t>
      </w:r>
      <w:r w:rsidRPr="00365F73">
        <w:rPr>
          <w:rFonts w:ascii="Roboto" w:eastAsia="Roboto" w:hAnsi="Roboto" w:cs="Roboto"/>
          <w:lang w:val="en-US"/>
        </w:rPr>
        <w:t>ontgomery, D. 1991.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Investigación de Operaciones. Moskowitz, H. y otros. 1993.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Estadística Aplicada a Administración y Economía. Kazmier, L. 1992.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Administración de la Producción y operaciones. Chase, Aquilano y Jacobs 2000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cuantitativos para admin</w:t>
      </w:r>
      <w:r>
        <w:rPr>
          <w:rFonts w:ascii="Roboto" w:eastAsia="Roboto" w:hAnsi="Roboto" w:cs="Roboto"/>
        </w:rPr>
        <w:t>istración. Davis – McKeown. 1994.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Simulación y Análisis de Sistemas con ProModel. García Dunna E., García Reyes H., Cárdenas Barrón L. 2006.</w:t>
      </w:r>
    </w:p>
    <w:p w:rsidR="00860CDC" w:rsidRDefault="00CD59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Métodos Cuantitativos para los Negocios. </w:t>
      </w:r>
      <w:r w:rsidRPr="00365F73">
        <w:rPr>
          <w:rFonts w:ascii="Roboto" w:eastAsia="Roboto" w:hAnsi="Roboto" w:cs="Roboto"/>
          <w:lang w:val="en-US"/>
        </w:rPr>
        <w:t xml:space="preserve">Render Barry, Stair Ralph Jr., Hanna Michael. </w:t>
      </w:r>
      <w:r>
        <w:rPr>
          <w:rFonts w:ascii="Roboto" w:eastAsia="Roboto" w:hAnsi="Roboto" w:cs="Roboto"/>
        </w:rPr>
        <w:t>2006.</w:t>
      </w:r>
    </w:p>
    <w:p w:rsidR="00860CDC" w:rsidRDefault="00860CDC">
      <w:pPr>
        <w:spacing w:after="80" w:line="273" w:lineRule="auto"/>
        <w:rPr>
          <w:rFonts w:ascii="Roboto" w:eastAsia="Roboto" w:hAnsi="Roboto" w:cs="Roboto"/>
        </w:rPr>
      </w:pPr>
    </w:p>
    <w:sectPr w:rsidR="00860CD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954" w:rsidRDefault="00CD5954">
      <w:pPr>
        <w:spacing w:line="240" w:lineRule="auto"/>
      </w:pPr>
      <w:r>
        <w:separator/>
      </w:r>
    </w:p>
  </w:endnote>
  <w:endnote w:type="continuationSeparator" w:id="0">
    <w:p w:rsidR="00CD5954" w:rsidRDefault="00CD5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CDC" w:rsidRDefault="00CD5954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365F73">
      <w:rPr>
        <w:rFonts w:ascii="Roboto" w:eastAsia="Roboto" w:hAnsi="Roboto" w:cs="Roboto"/>
        <w:color w:val="16A085"/>
      </w:rPr>
      <w:fldChar w:fldCharType="separate"/>
    </w:r>
    <w:r w:rsidR="00365F73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CDC" w:rsidRDefault="00CD5954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954" w:rsidRDefault="00CD5954">
      <w:pPr>
        <w:spacing w:line="240" w:lineRule="auto"/>
      </w:pPr>
      <w:r>
        <w:separator/>
      </w:r>
    </w:p>
  </w:footnote>
  <w:footnote w:type="continuationSeparator" w:id="0">
    <w:p w:rsidR="00CD5954" w:rsidRDefault="00CD59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CDC" w:rsidRDefault="00860CDC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860CDC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60CDC" w:rsidRDefault="00CD595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860CDC" w:rsidRDefault="00CD5954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CDC" w:rsidRDefault="00860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835D3"/>
    <w:multiLevelType w:val="multilevel"/>
    <w:tmpl w:val="2884C6D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40A19FC"/>
    <w:multiLevelType w:val="multilevel"/>
    <w:tmpl w:val="0F62962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DC"/>
    <w:rsid w:val="00365F73"/>
    <w:rsid w:val="00860CDC"/>
    <w:rsid w:val="00CD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138288-EE6D-465D-AA46-D13EB2E9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2019-03-10T21:39:00Z</dcterms:created>
  <dcterms:modified xsi:type="dcterms:W3CDTF">2019-03-10T21:39:00Z</dcterms:modified>
</cp:coreProperties>
</file>