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Física Experimental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727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80" w:line="273.6" w:lineRule="auto"/>
        <w:rPr/>
      </w:pPr>
      <w:bookmarkStart w:colFirst="0" w:colLast="0" w:name="_277fsz4iujol" w:id="1"/>
      <w:bookmarkEnd w:id="1"/>
      <w:r w:rsidDel="00000000" w:rsidR="00000000" w:rsidRPr="00000000">
        <w:rPr>
          <w:rtl w:val="0"/>
        </w:rPr>
        <w:t xml:space="preserve">UNIDAD 1: Análisis del error y reporte de las incertezas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0" w:righ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Errores como incertezas. Inevitabilidad de las incertezas. Estimación de incertezas en las lecturas de medidas únicas y repetidas. Cifras significativas. Escritura de la magnitud y el error asociado. Discrepancia. Comparación de medidas y valores aceptables. Tipos de errores. Error absoluto, error relativo y porcentual. Uso y propagación de incertezas. Incertezas en mediciones directas. Propagación de errores en sumas y restas. Propagación de incertezas en productos y cocientes. Análisis de incertezas independientes. Propagación en funciones. Fórmula general de propagación de errores. </w:t>
      </w:r>
    </w:p>
    <w:p w:rsidR="00000000" w:rsidDel="00000000" w:rsidP="00000000" w:rsidRDefault="00000000" w:rsidRPr="00000000" w14:paraId="00000013">
      <w:pPr>
        <w:pStyle w:val="Heading2"/>
        <w:spacing w:after="80" w:line="273.6" w:lineRule="auto"/>
        <w:rPr/>
      </w:pPr>
      <w:bookmarkStart w:colFirst="0" w:colLast="0" w:name="_f9z2l01gptgv" w:id="2"/>
      <w:bookmarkEnd w:id="2"/>
      <w:r w:rsidDel="00000000" w:rsidR="00000000" w:rsidRPr="00000000">
        <w:rPr>
          <w:rtl w:val="0"/>
        </w:rPr>
        <w:t xml:space="preserve">UNIDAD 2: Análisis estadístico de incertezas aleatorias.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0" w:righ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Errores sistemáticos y aleatorios. La media y la desviación standard. Distribución media y desviación muestral e incerteza de esas estimaciones. Errores sistemáticos. </w:t>
      </w:r>
    </w:p>
    <w:p w:rsidR="00000000" w:rsidDel="00000000" w:rsidP="00000000" w:rsidRDefault="00000000" w:rsidRPr="00000000" w14:paraId="00000015">
      <w:pPr>
        <w:pStyle w:val="Heading2"/>
        <w:spacing w:after="80" w:line="273.6" w:lineRule="auto"/>
        <w:rPr/>
      </w:pPr>
      <w:bookmarkStart w:colFirst="0" w:colLast="0" w:name="_z8n8cvucoc3l" w:id="3"/>
      <w:bookmarkEnd w:id="3"/>
      <w:r w:rsidDel="00000000" w:rsidR="00000000" w:rsidRPr="00000000">
        <w:rPr>
          <w:rtl w:val="0"/>
        </w:rPr>
        <w:t xml:space="preserve">UNIDAD 3: Análisis de gráficos.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0" w:righ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Uso de escalas lineales y logarítmicas para caracterización de comportamiento de variables. Determinación de constantes y sus errores por métodos gráficos. Regresión lineal. Método de cuadrados mínimos. Cálculo de las constantes lineales y de sus errores. Chequeo de relaciones por medio de gráfico experimentales. </w:t>
      </w:r>
    </w:p>
    <w:p w:rsidR="00000000" w:rsidDel="00000000" w:rsidP="00000000" w:rsidRDefault="00000000" w:rsidRPr="00000000" w14:paraId="00000017">
      <w:pPr>
        <w:pStyle w:val="Heading2"/>
        <w:spacing w:after="80" w:line="273.6" w:lineRule="auto"/>
        <w:rPr/>
      </w:pPr>
      <w:bookmarkStart w:colFirst="0" w:colLast="0" w:name="_1jh7sqzihjnf" w:id="4"/>
      <w:bookmarkEnd w:id="4"/>
      <w:r w:rsidDel="00000000" w:rsidR="00000000" w:rsidRPr="00000000">
        <w:rPr>
          <w:rtl w:val="0"/>
        </w:rPr>
        <w:t xml:space="preserve">UNIDAD 4: Aplicaciones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0" w:righ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al análisis dimensional. Calibración de equipos y diseños experimentales. Modelado de fenómenos de dos variables. Búsqueda bibliográfica de fenómenos particulares. Procesamiento digital de grandes volúmenes de datos.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wrwad0of1hqr" w:id="5"/>
      <w:bookmarkEnd w:id="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1A">
      <w:pPr>
        <w:pStyle w:val="Heading3"/>
        <w:rPr/>
      </w:pPr>
      <w:bookmarkStart w:colFirst="0" w:colLast="0" w:name="_9p394ftkd76v" w:id="6"/>
      <w:bookmarkEnd w:id="6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Apunte de la cátedra. Manual de Laboratorio. Dr. Fernando Tomase y Lic. Alejandra Uribarri. 2000.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 introduction to error analysis. J.R.Taylor. University Science Books. 1997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Experimentación. D.C.Baird. Prentice Hall Hispanoamérica. 1991.</w:t>
      </w:r>
    </w:p>
    <w:p w:rsidR="00000000" w:rsidDel="00000000" w:rsidP="00000000" w:rsidRDefault="00000000" w:rsidRPr="00000000" w14:paraId="0000001E">
      <w:pPr>
        <w:pStyle w:val="Heading3"/>
        <w:spacing w:after="80" w:line="273.6" w:lineRule="auto"/>
        <w:rPr/>
      </w:pPr>
      <w:bookmarkStart w:colFirst="0" w:colLast="0" w:name="_gbal4arfk1m6" w:id="7"/>
      <w:bookmarkEnd w:id="7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art of experimental Physics. D. W. Preston, E.R. Dietz. John Wiley &amp; Sons. 1991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Como se escribe un informe de laboratorio. E. Martínez. Eudeba. 2004.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2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4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6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28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