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098" w:rsidRDefault="00D52098">
      <w:pPr>
        <w:rPr>
          <w:rFonts w:ascii="Roboto" w:eastAsia="Roboto" w:hAnsi="Roboto" w:cs="Roboto"/>
          <w:sz w:val="16"/>
          <w:szCs w:val="16"/>
        </w:rPr>
      </w:pPr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D52098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D52098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 xml:space="preserve">Introducción a la Inteligencia Artificial 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624</w:t>
            </w:r>
          </w:p>
        </w:tc>
      </w:tr>
      <w:tr w:rsidR="00D52098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6852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D52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D52098" w:rsidRDefault="00D520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D52098" w:rsidRDefault="0068528E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D52098" w:rsidRDefault="0068528E">
      <w:pPr>
        <w:pStyle w:val="Ttulo1"/>
      </w:pPr>
      <w:bookmarkStart w:id="0" w:name="_nddimbltco0o" w:colFirst="0" w:colLast="0"/>
      <w:bookmarkEnd w:id="0"/>
      <w:r>
        <w:t xml:space="preserve">PROGRAMA ANALÍTICO </w:t>
      </w:r>
    </w:p>
    <w:p w:rsidR="00D52098" w:rsidRDefault="0068528E">
      <w:pPr>
        <w:pStyle w:val="Ttulo2"/>
      </w:pPr>
      <w:bookmarkStart w:id="1" w:name="_cga130o0qvai" w:colFirst="0" w:colLast="0"/>
      <w:bookmarkEnd w:id="1"/>
      <w:r>
        <w:t>UNIDAD 1. Conceptos básicos</w:t>
      </w:r>
    </w:p>
    <w:p w:rsidR="00D52098" w:rsidRDefault="0068528E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Definiciones y principios de la Inteligencia Artificial, evolución y aplicaciones. Agentes Inteligentes. Lenguajes de programación. Paradigmas. Programación imperativa, lógica y funcional.</w:t>
      </w:r>
    </w:p>
    <w:p w:rsidR="00D52098" w:rsidRDefault="0068528E">
      <w:pPr>
        <w:pStyle w:val="Ttulo2"/>
      </w:pPr>
      <w:bookmarkStart w:id="2" w:name="_sj1a6e5ystdg" w:colFirst="0" w:colLast="0"/>
      <w:bookmarkEnd w:id="2"/>
      <w:r>
        <w:t>UNIDAD 2. Programación lógica</w:t>
      </w:r>
    </w:p>
    <w:p w:rsidR="00D52098" w:rsidRDefault="0068528E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Lenguaje Prolog. Representación de la</w:t>
      </w:r>
      <w:r>
        <w:rPr>
          <w:rFonts w:ascii="Roboto" w:eastAsia="Roboto" w:hAnsi="Roboto" w:cs="Roboto"/>
        </w:rPr>
        <w:t xml:space="preserve"> información. Hechos y reglas, variables, instancias, sustituciones, consultas, manipulación de expresiones simbólicas. Poder declarativo del lenguaje Prolog. Recursividad. Tipos de datos. Datos estructurados. Listas: procesamiento, operaciones básicas. Ap</w:t>
      </w:r>
      <w:r>
        <w:rPr>
          <w:rFonts w:ascii="Roboto" w:eastAsia="Roboto" w:hAnsi="Roboto" w:cs="Roboto"/>
        </w:rPr>
        <w:t>licaciones. Consulta a base de datos. Programación procedural en Prolog. Lectura y escritura procedural. Unificación y resolución. Control de ejecución de programas: Orden de metas y cláusulas, Backtracking, Negación y corte. Entrada y salida.</w:t>
      </w:r>
    </w:p>
    <w:p w:rsidR="00D52098" w:rsidRDefault="0068528E">
      <w:pPr>
        <w:pStyle w:val="Ttulo2"/>
      </w:pPr>
      <w:bookmarkStart w:id="3" w:name="_h17npxgz445q" w:colFirst="0" w:colLast="0"/>
      <w:bookmarkEnd w:id="3"/>
      <w:r>
        <w:t>UNIDAD 3. Re</w:t>
      </w:r>
      <w:r>
        <w:t>solución de problemas</w:t>
      </w:r>
    </w:p>
    <w:p w:rsidR="00D52098" w:rsidRDefault="0068528E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Resolución de problemas. Determinación de un problema. Representación formal de problemas. Métodos de representación: hallar el camino, representación arborescente. Estrategias de búsqueda. Heurísticas.</w:t>
      </w:r>
    </w:p>
    <w:p w:rsidR="00D52098" w:rsidRDefault="0068528E">
      <w:pPr>
        <w:pStyle w:val="Ttulo2"/>
      </w:pPr>
      <w:bookmarkStart w:id="4" w:name="_8q4vr58abpmo" w:colFirst="0" w:colLast="0"/>
      <w:bookmarkEnd w:id="4"/>
      <w:r>
        <w:t>UNIDAD 4. Sistemas basados en conocimiento</w:t>
      </w:r>
    </w:p>
    <w:p w:rsidR="00D52098" w:rsidRDefault="0068528E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Adquisición y representación del conocimiento. Métodos de representación: cálculo de predicados, frames, redes semánticas, reglas de producción. Mecanismos de inferencia. Sistemas expertos: Conceptos, Característi</w:t>
      </w:r>
      <w:r>
        <w:rPr>
          <w:rFonts w:ascii="Roboto" w:eastAsia="Roboto" w:hAnsi="Roboto" w:cs="Roboto"/>
        </w:rPr>
        <w:t>cas básicas de un S.E., Formalización e implementación de un S.E. Ingeniería del conocimiento. Incertidumbre Lenguajes, ambientes y herramientas para el desarrollo de S.E. Shells.</w:t>
      </w:r>
    </w:p>
    <w:p w:rsidR="00D52098" w:rsidRDefault="00D52098">
      <w:pPr>
        <w:rPr>
          <w:rFonts w:ascii="Roboto" w:eastAsia="Roboto" w:hAnsi="Roboto" w:cs="Roboto"/>
        </w:rPr>
      </w:pPr>
    </w:p>
    <w:p w:rsidR="00D52098" w:rsidRDefault="0068528E">
      <w:pPr>
        <w:pStyle w:val="Ttulo2"/>
      </w:pPr>
      <w:bookmarkStart w:id="5" w:name="_5ts89gu6sbfc" w:colFirst="0" w:colLast="0"/>
      <w:bookmarkEnd w:id="5"/>
      <w:r>
        <w:t>BIBLIOGRAFÍA</w:t>
      </w:r>
    </w:p>
    <w:p w:rsidR="00D52098" w:rsidRDefault="0068528E">
      <w:pPr>
        <w:pStyle w:val="Ttulo3"/>
      </w:pPr>
      <w:bookmarkStart w:id="6" w:name="_senwwx8l23l4" w:colFirst="0" w:colLast="0"/>
      <w:bookmarkEnd w:id="6"/>
      <w:r>
        <w:t>Básica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"Introducción a la Inteligencia Artificial". Apuntes de</w:t>
      </w:r>
      <w:r>
        <w:rPr>
          <w:rFonts w:ascii="Roboto" w:eastAsia="Roboto" w:hAnsi="Roboto" w:cs="Roboto"/>
        </w:rPr>
        <w:t xml:space="preserve"> Cátedra. A.L. Dai Pra, G. Arona. versiones 1997-1998 -1999.</w:t>
      </w:r>
    </w:p>
    <w:p w:rsidR="00D52098" w:rsidRPr="009A5E0F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A5E0F">
        <w:rPr>
          <w:rFonts w:ascii="Roboto" w:eastAsia="Roboto" w:hAnsi="Roboto" w:cs="Roboto"/>
          <w:lang w:val="en-US"/>
        </w:rPr>
        <w:t>"Artificial Intelligence. A modern Approach". Stuart Rusell, Peter Norving. Prentice Hall. 1995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9A5E0F">
        <w:rPr>
          <w:rFonts w:ascii="Roboto" w:eastAsia="Roboto" w:hAnsi="Roboto" w:cs="Roboto"/>
          <w:lang w:val="en-US"/>
        </w:rPr>
        <w:t xml:space="preserve">"Programming in Prolog". Cloksin y Mellish. </w:t>
      </w:r>
      <w:r>
        <w:rPr>
          <w:rFonts w:ascii="Roboto" w:eastAsia="Roboto" w:hAnsi="Roboto" w:cs="Roboto"/>
        </w:rPr>
        <w:t>Spring - Verlag. 1984.</w:t>
      </w:r>
    </w:p>
    <w:p w:rsidR="00D52098" w:rsidRPr="009A5E0F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A5E0F">
        <w:rPr>
          <w:rFonts w:ascii="Roboto" w:eastAsia="Roboto" w:hAnsi="Roboto" w:cs="Roboto"/>
          <w:lang w:val="en-US"/>
        </w:rPr>
        <w:t>"Arity/Prolog Programming Langua</w:t>
      </w:r>
      <w:r w:rsidRPr="009A5E0F">
        <w:rPr>
          <w:rFonts w:ascii="Roboto" w:eastAsia="Roboto" w:hAnsi="Roboto" w:cs="Roboto"/>
          <w:lang w:val="en-US"/>
        </w:rPr>
        <w:t>ge". Manual de referencia.</w:t>
      </w:r>
    </w:p>
    <w:p w:rsidR="00D52098" w:rsidRPr="009A5E0F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A5E0F">
        <w:rPr>
          <w:rFonts w:ascii="Roboto" w:eastAsia="Roboto" w:hAnsi="Roboto" w:cs="Roboto"/>
          <w:lang w:val="en-US"/>
        </w:rPr>
        <w:lastRenderedPageBreak/>
        <w:t>"Techniques of Prolog Programming". T. Van Le John Wiley &amp; Sons. 1993.</w:t>
      </w:r>
    </w:p>
    <w:p w:rsidR="00D52098" w:rsidRDefault="0068528E">
      <w:pPr>
        <w:pStyle w:val="Ttulo3"/>
      </w:pPr>
      <w:bookmarkStart w:id="7" w:name="_1uf77ahwxhrt" w:colFirst="0" w:colLast="0"/>
      <w:bookmarkEnd w:id="7"/>
      <w:r>
        <w:t>Complementaria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9A5E0F">
        <w:rPr>
          <w:rFonts w:ascii="Roboto" w:eastAsia="Roboto" w:hAnsi="Roboto" w:cs="Roboto"/>
          <w:lang w:val="en-US"/>
        </w:rPr>
        <w:t xml:space="preserve">"Formal Concepts in Artificial Intelligence". Rajjan Shinghal. </w:t>
      </w:r>
      <w:r>
        <w:rPr>
          <w:rFonts w:ascii="Roboto" w:eastAsia="Roboto" w:hAnsi="Roboto" w:cs="Roboto"/>
        </w:rPr>
        <w:t>Chamman &amp; Hall. 1991.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9A5E0F">
        <w:rPr>
          <w:rFonts w:ascii="Roboto" w:eastAsia="Roboto" w:hAnsi="Roboto" w:cs="Roboto"/>
          <w:lang w:val="en-US"/>
        </w:rPr>
        <w:t xml:space="preserve">"Principles of Artificial Intelligence" N. Nilsson,. </w:t>
      </w:r>
      <w:r>
        <w:rPr>
          <w:rFonts w:ascii="Roboto" w:eastAsia="Roboto" w:hAnsi="Roboto" w:cs="Roboto"/>
        </w:rPr>
        <w:t>Sprin</w:t>
      </w:r>
      <w:r>
        <w:rPr>
          <w:rFonts w:ascii="Roboto" w:eastAsia="Roboto" w:hAnsi="Roboto" w:cs="Roboto"/>
        </w:rPr>
        <w:t>ger - Verlag . 1982.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9A5E0F">
        <w:rPr>
          <w:rFonts w:ascii="Roboto" w:eastAsia="Roboto" w:hAnsi="Roboto" w:cs="Roboto"/>
          <w:lang w:val="en-US"/>
        </w:rPr>
        <w:t xml:space="preserve">"Prolog. Programming for artificial intelligence". Y. Bratko. Addison-Wesley Publishing. </w:t>
      </w:r>
      <w:r>
        <w:rPr>
          <w:rFonts w:ascii="Roboto" w:eastAsia="Roboto" w:hAnsi="Roboto" w:cs="Roboto"/>
        </w:rPr>
        <w:t>1990</w:t>
      </w:r>
    </w:p>
    <w:p w:rsidR="00D52098" w:rsidRPr="009A5E0F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A5E0F">
        <w:rPr>
          <w:rFonts w:ascii="Roboto" w:eastAsia="Roboto" w:hAnsi="Roboto" w:cs="Roboto"/>
          <w:lang w:val="en-US"/>
        </w:rPr>
        <w:t>"Inteligencia Artificial". E. Rich, K. Knight. Mc Graw Hill 1996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"Programación Lógica y Funcional". J. Vidart y A. Tasistro. EBAI.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9A5E0F">
        <w:rPr>
          <w:rFonts w:ascii="Roboto" w:eastAsia="Roboto" w:hAnsi="Roboto" w:cs="Roboto"/>
          <w:lang w:val="en-US"/>
        </w:rPr>
        <w:t>"The art o</w:t>
      </w:r>
      <w:r w:rsidRPr="009A5E0F">
        <w:rPr>
          <w:rFonts w:ascii="Roboto" w:eastAsia="Roboto" w:hAnsi="Roboto" w:cs="Roboto"/>
          <w:lang w:val="en-US"/>
        </w:rPr>
        <w:t xml:space="preserve">f Prolog. Advanced Programming Techniques". L Sterling, E. Shapiro. MIT Press. </w:t>
      </w:r>
      <w:r>
        <w:rPr>
          <w:rFonts w:ascii="Roboto" w:eastAsia="Roboto" w:hAnsi="Roboto" w:cs="Roboto"/>
        </w:rPr>
        <w:t>1986.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"Resolución de Problemas con Inteligencia </w:t>
      </w:r>
      <w:r w:rsidR="009A5E0F">
        <w:rPr>
          <w:rFonts w:ascii="Roboto" w:eastAsia="Roboto" w:hAnsi="Roboto" w:cs="Roboto"/>
        </w:rPr>
        <w:t>Artificial”</w:t>
      </w:r>
      <w:r>
        <w:rPr>
          <w:rFonts w:ascii="Roboto" w:eastAsia="Roboto" w:hAnsi="Roboto" w:cs="Roboto"/>
        </w:rPr>
        <w:t>. Adolfo Kvitca. EBAI.</w:t>
      </w:r>
    </w:p>
    <w:p w:rsidR="00D52098" w:rsidRPr="009A5E0F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A5E0F">
        <w:rPr>
          <w:rFonts w:ascii="Roboto" w:eastAsia="Roboto" w:hAnsi="Roboto" w:cs="Roboto"/>
          <w:lang w:val="en-US"/>
        </w:rPr>
        <w:t>"A guide to Expert Systems". Donald A. Waterman. Addison - Wesley Publishing Co.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"Sistemas Exp</w:t>
      </w:r>
      <w:r>
        <w:rPr>
          <w:rFonts w:ascii="Roboto" w:eastAsia="Roboto" w:hAnsi="Roboto" w:cs="Roboto"/>
        </w:rPr>
        <w:t>ertos y Representación de Conocimiento". Raúl Carnota y Alberto Teszkiewicz. EBAI.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9A5E0F">
        <w:rPr>
          <w:rFonts w:ascii="Roboto" w:eastAsia="Roboto" w:hAnsi="Roboto" w:cs="Roboto"/>
          <w:lang w:val="en-US"/>
        </w:rPr>
        <w:t xml:space="preserve">"Managing Uncertainty". Harry Katzan, Jr. </w:t>
      </w:r>
      <w:r>
        <w:rPr>
          <w:rFonts w:ascii="Roboto" w:eastAsia="Roboto" w:hAnsi="Roboto" w:cs="Roboto"/>
        </w:rPr>
        <w:t>Van Nostrand Reinhold. 1992.</w:t>
      </w:r>
    </w:p>
    <w:p w:rsidR="00D52098" w:rsidRPr="009A5E0F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  <w:lang w:val="en-US"/>
        </w:rPr>
      </w:pPr>
      <w:r w:rsidRPr="009A5E0F">
        <w:rPr>
          <w:rFonts w:ascii="Roboto" w:eastAsia="Roboto" w:hAnsi="Roboto" w:cs="Roboto"/>
          <w:lang w:val="en-US"/>
        </w:rPr>
        <w:t>"Logic for problem Solving". R. Kowalski.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"Sistemas Expertos - Introducción a la Técnica y Aplicación"</w:t>
      </w:r>
      <w:r>
        <w:rPr>
          <w:rFonts w:ascii="Roboto" w:eastAsia="Roboto" w:hAnsi="Roboto" w:cs="Roboto"/>
        </w:rPr>
        <w:t>. Ed. Dieter Nebendahl. Siemens.</w:t>
      </w:r>
    </w:p>
    <w:p w:rsidR="00D52098" w:rsidRDefault="0068528E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"Sistemas Expertos - Experiencias de la Práctica</w:t>
      </w:r>
      <w:bookmarkStart w:id="8" w:name="_GoBack"/>
      <w:bookmarkEnd w:id="8"/>
      <w:r w:rsidR="009A5E0F">
        <w:rPr>
          <w:rFonts w:ascii="Roboto" w:eastAsia="Roboto" w:hAnsi="Roboto" w:cs="Roboto"/>
        </w:rPr>
        <w:t xml:space="preserve">”. </w:t>
      </w:r>
      <w:r>
        <w:rPr>
          <w:rFonts w:ascii="Roboto" w:eastAsia="Roboto" w:hAnsi="Roboto" w:cs="Roboto"/>
        </w:rPr>
        <w:t>Ed. Dieter Nebendahl. Siemens.</w:t>
      </w:r>
    </w:p>
    <w:p w:rsidR="00D52098" w:rsidRDefault="00D52098">
      <w:pPr>
        <w:spacing w:after="80" w:line="273" w:lineRule="auto"/>
        <w:rPr>
          <w:rFonts w:ascii="Roboto" w:eastAsia="Roboto" w:hAnsi="Roboto" w:cs="Roboto"/>
        </w:rPr>
      </w:pPr>
    </w:p>
    <w:sectPr w:rsidR="00D5209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28E" w:rsidRDefault="0068528E">
      <w:pPr>
        <w:spacing w:line="240" w:lineRule="auto"/>
      </w:pPr>
      <w:r>
        <w:separator/>
      </w:r>
    </w:p>
  </w:endnote>
  <w:endnote w:type="continuationSeparator" w:id="0">
    <w:p w:rsidR="0068528E" w:rsidRDefault="00685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098" w:rsidRDefault="0068528E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9A5E0F">
      <w:rPr>
        <w:rFonts w:ascii="Roboto" w:eastAsia="Roboto" w:hAnsi="Roboto" w:cs="Roboto"/>
        <w:color w:val="16A085"/>
      </w:rPr>
      <w:fldChar w:fldCharType="separate"/>
    </w:r>
    <w:r w:rsidR="009A5E0F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098" w:rsidRDefault="0068528E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28E" w:rsidRDefault="0068528E">
      <w:pPr>
        <w:spacing w:line="240" w:lineRule="auto"/>
      </w:pPr>
      <w:r>
        <w:separator/>
      </w:r>
    </w:p>
  </w:footnote>
  <w:footnote w:type="continuationSeparator" w:id="0">
    <w:p w:rsidR="0068528E" w:rsidRDefault="006852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098" w:rsidRDefault="00D52098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D52098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52098" w:rsidRDefault="0068528E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52098" w:rsidRDefault="0068528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52098" w:rsidRDefault="0068528E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52098" w:rsidRDefault="0068528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52098" w:rsidRDefault="0068528E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D52098" w:rsidRDefault="0068528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D52098" w:rsidRDefault="0068528E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098" w:rsidRDefault="00D5209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F8556C"/>
    <w:multiLevelType w:val="multilevel"/>
    <w:tmpl w:val="B148C3BC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52098"/>
    <w:rsid w:val="0068528E"/>
    <w:rsid w:val="009A5E0F"/>
    <w:rsid w:val="00D5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9998D9-911D-496A-95F9-65F59A5F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</cp:lastModifiedBy>
  <cp:revision>2</cp:revision>
  <dcterms:created xsi:type="dcterms:W3CDTF">2019-03-09T18:12:00Z</dcterms:created>
  <dcterms:modified xsi:type="dcterms:W3CDTF">2019-03-09T18:12:00Z</dcterms:modified>
</cp:coreProperties>
</file>