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Química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de las Reacciones Heterogéneas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1QB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rPr/>
      </w:pPr>
      <w:bookmarkStart w:colFirst="0" w:colLast="0" w:name="_m82nyrfgf762" w:id="1"/>
      <w:bookmarkEnd w:id="1"/>
      <w:r w:rsidDel="00000000" w:rsidR="00000000" w:rsidRPr="00000000">
        <w:rPr>
          <w:rtl w:val="0"/>
        </w:rPr>
        <w:t xml:space="preserve">Unidad 1. Introducción al diseño de reactores para sistemas heterogéneos. </w:t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Generalidades. Ecuación cinética para reacciones heterogéneas. Modelos de contacto para sistemas de dos fases.</w:t>
      </w:r>
    </w:p>
    <w:p w:rsidR="00000000" w:rsidDel="00000000" w:rsidP="00000000" w:rsidRDefault="00000000" w:rsidRPr="00000000" w14:paraId="00000012">
      <w:pPr>
        <w:pStyle w:val="Heading2"/>
        <w:rPr/>
      </w:pPr>
      <w:bookmarkStart w:colFirst="0" w:colLast="0" w:name="_lgk44gqjpr53" w:id="2"/>
      <w:bookmarkEnd w:id="2"/>
      <w:r w:rsidDel="00000000" w:rsidR="00000000" w:rsidRPr="00000000">
        <w:rPr>
          <w:rtl w:val="0"/>
        </w:rPr>
        <w:t xml:space="preserve">Unidad 2. Reacciones catalizadas por sólidos.</w:t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Descripción de un proceso típico industrial. Clasificación y descripción de reactores. Etapas de reacción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Procesos de transporte externo en reacciones heterogéneas. Falsificación de parámetros cinéticos. Correlaciones de coeficientes de transporte de materia y calor para diferentes tipos de reactores. Evaluación de gradientes externos de temperatura y concentración. Efecto de las resistencias externas sobre la selectividad.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Reacción y Difusión en el interior de catalizadores porosos. Procesos de transporte interno</w:t>
      </w:r>
    </w:p>
    <w:p w:rsidR="00000000" w:rsidDel="00000000" w:rsidP="00000000" w:rsidRDefault="00000000" w:rsidRPr="00000000" w14:paraId="00000016">
      <w:pPr>
        <w:numPr>
          <w:ilvl w:val="1"/>
          <w:numId w:val="5"/>
        </w:numPr>
        <w:ind w:left="1440" w:hanging="164.40944881889777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Transporte intragranular de masa. Difusión en catalizadores porosos: difusividad efectiva.</w:t>
      </w:r>
    </w:p>
    <w:p w:rsidR="00000000" w:rsidDel="00000000" w:rsidP="00000000" w:rsidRDefault="00000000" w:rsidRPr="00000000" w14:paraId="00000017">
      <w:pPr>
        <w:numPr>
          <w:ilvl w:val="1"/>
          <w:numId w:val="5"/>
        </w:numPr>
        <w:ind w:left="1440" w:hanging="164.40944881889777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Transporte intragranular de calor: conductividad térmica efectiva</w:t>
      </w:r>
    </w:p>
    <w:p w:rsidR="00000000" w:rsidDel="00000000" w:rsidP="00000000" w:rsidRDefault="00000000" w:rsidRPr="00000000" w14:paraId="00000018">
      <w:pPr>
        <w:numPr>
          <w:ilvl w:val="1"/>
          <w:numId w:val="5"/>
        </w:numPr>
        <w:ind w:left="1440" w:hanging="164.40944881889777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Transferencia de materia con reacción química: Factor de efectividad isotérmico: definición. Evaluación del factor de efectividad en forma teórica y experimental. Efecto de la resistencia al transporte de materia sobre la velocidad de reacción observada. : Falsificación de parámetros cinéticos.</w:t>
      </w:r>
    </w:p>
    <w:p w:rsidR="00000000" w:rsidDel="00000000" w:rsidP="00000000" w:rsidRDefault="00000000" w:rsidRPr="00000000" w14:paraId="00000019">
      <w:pPr>
        <w:numPr>
          <w:ilvl w:val="1"/>
          <w:numId w:val="5"/>
        </w:numPr>
        <w:ind w:left="1440" w:hanging="164.40944881889777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Transferencia de masa y calor durante la reacción química: Factor de efectividad no-isotérmico.</w:t>
      </w:r>
    </w:p>
    <w:p w:rsidR="00000000" w:rsidDel="00000000" w:rsidP="00000000" w:rsidRDefault="00000000" w:rsidRPr="00000000" w14:paraId="0000001A">
      <w:pPr>
        <w:numPr>
          <w:ilvl w:val="1"/>
          <w:numId w:val="5"/>
        </w:numPr>
        <w:ind w:left="1440" w:hanging="164.40944881889777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Selectividad para catalizadores porosos.</w:t>
      </w:r>
    </w:p>
    <w:p w:rsidR="00000000" w:rsidDel="00000000" w:rsidP="00000000" w:rsidRDefault="00000000" w:rsidRPr="00000000" w14:paraId="0000001B">
      <w:pPr>
        <w:numPr>
          <w:ilvl w:val="1"/>
          <w:numId w:val="5"/>
        </w:numPr>
        <w:ind w:left="1440" w:hanging="164.40944881889777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Velocidades para catalizadores porosos envenenados.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Determinación de las etapas controlantes de la velocidad de reacción. Criterios.</w:t>
      </w:r>
    </w:p>
    <w:p w:rsidR="00000000" w:rsidDel="00000000" w:rsidP="00000000" w:rsidRDefault="00000000" w:rsidRPr="00000000" w14:paraId="0000001D">
      <w:pPr>
        <w:pStyle w:val="Heading2"/>
        <w:rPr/>
      </w:pPr>
      <w:bookmarkStart w:colFirst="0" w:colLast="0" w:name="_94yk88jb30re" w:id="3"/>
      <w:bookmarkEnd w:id="3"/>
      <w:r w:rsidDel="00000000" w:rsidR="00000000" w:rsidRPr="00000000">
        <w:rPr>
          <w:rtl w:val="0"/>
        </w:rPr>
        <w:t xml:space="preserve">Unidad 3. Diseño de reactores catalíticos heterogéneos.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Reactores de lecho fijo. Bosquejo del problema de diseño. Correlaciones. Clasificación de modelos.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Modelo pseudo homogéneo unidimensional básico. Operación isotérmica, adiabática y NINA. Sensibilidad paramétrica. Análisis de estabilidad. Criterios.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Modelo bidimensional pseudo homogéneo. Comparación con el modelo unidimensional.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Reactores de lecho fluidizado. Descripción. Modelo de Kunii- Levenspiel.</w:t>
      </w:r>
    </w:p>
    <w:p w:rsidR="00000000" w:rsidDel="00000000" w:rsidP="00000000" w:rsidRDefault="00000000" w:rsidRPr="00000000" w14:paraId="00000022">
      <w:pPr>
        <w:pStyle w:val="Heading2"/>
        <w:rPr/>
      </w:pPr>
      <w:bookmarkStart w:colFirst="0" w:colLast="0" w:name="_o8pey0gbxypn" w:id="4"/>
      <w:bookmarkEnd w:id="4"/>
      <w:r w:rsidDel="00000000" w:rsidR="00000000" w:rsidRPr="00000000">
        <w:rPr>
          <w:rtl w:val="0"/>
        </w:rPr>
        <w:t xml:space="preserve">Unidad 4. Reacciones sólido-fluido no catalíticas.</w:t>
      </w:r>
    </w:p>
    <w:p w:rsidR="00000000" w:rsidDel="00000000" w:rsidP="00000000" w:rsidRDefault="00000000" w:rsidRPr="00000000" w14:paraId="00000023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Aplicaciones. Descripción de un proceso industrial.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Concepto de Diseño. Modelos de reacción: Conversión progresiva y núcleo sin reaccionar.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Determinación de la etapa controlante de la velocidad.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Aplicación al diseño.</w:t>
      </w:r>
    </w:p>
    <w:p w:rsidR="00000000" w:rsidDel="00000000" w:rsidP="00000000" w:rsidRDefault="00000000" w:rsidRPr="00000000" w14:paraId="00000027">
      <w:pPr>
        <w:pStyle w:val="Heading2"/>
        <w:rPr/>
      </w:pPr>
      <w:bookmarkStart w:colFirst="0" w:colLast="0" w:name="_50is5al2mml2" w:id="5"/>
      <w:bookmarkEnd w:id="5"/>
      <w:r w:rsidDel="00000000" w:rsidR="00000000" w:rsidRPr="00000000">
        <w:rPr>
          <w:rtl w:val="0"/>
        </w:rPr>
        <w:t xml:space="preserve">Unidad 5. Reacciones gas-líquido.</w:t>
      </w:r>
    </w:p>
    <w:p w:rsidR="00000000" w:rsidDel="00000000" w:rsidP="00000000" w:rsidRDefault="00000000" w:rsidRPr="00000000" w14:paraId="0000002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Aplicaciones. Descripción de un proceso industrial.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Cinética de reacciones gas-líquido y líquido-líquido. Transporte de materia sin y con reacción química. Módulo de Hatta. Factor de acrecentamiento. Uso de la ecuación general de la velocidad de reacción. Identificación de regímenes cinéticos.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Diseño de reactores gas-líquido y líquido-líquido. Tipos de reactores. Aplicación industrial. Selección de reactores. Modelos de reactores para reacciones rápidas.</w:t>
      </w:r>
    </w:p>
    <w:p w:rsidR="00000000" w:rsidDel="00000000" w:rsidP="00000000" w:rsidRDefault="00000000" w:rsidRPr="00000000" w14:paraId="0000002B">
      <w:pPr>
        <w:pStyle w:val="Heading2"/>
        <w:rPr/>
      </w:pPr>
      <w:bookmarkStart w:colFirst="0" w:colLast="0" w:name="_f9env5usdv62" w:id="6"/>
      <w:bookmarkEnd w:id="6"/>
      <w:r w:rsidDel="00000000" w:rsidR="00000000" w:rsidRPr="00000000">
        <w:rPr>
          <w:rtl w:val="0"/>
        </w:rPr>
        <w:t xml:space="preserve">Unidad 6. Reacciones gas-líquido-sólido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Aplicaciones. Tipos de reactores. Criterios de selección.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Fenómenos fundamentales en reactores de tres fases. Modelos cinéticos en reactores de tres fases.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Reactores de lechada o slurry. Hidrodinámica. Patrones de flujo y mezclado. Modelado de operaciones semi-batch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Reactores de escurrido o trickle bed. Hidrodinámica. Modelado de la operación continua</w:t>
      </w:r>
    </w:p>
    <w:p w:rsidR="00000000" w:rsidDel="00000000" w:rsidP="00000000" w:rsidRDefault="00000000" w:rsidRPr="00000000" w14:paraId="00000030">
      <w:pPr>
        <w:pStyle w:val="Heading2"/>
        <w:rPr>
          <w:b w:val="0"/>
          <w:color w:val="000000"/>
          <w:sz w:val="22"/>
          <w:szCs w:val="22"/>
        </w:rPr>
      </w:pPr>
      <w:bookmarkStart w:colFirst="0" w:colLast="0" w:name="_5ts89gu6sbfc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rPr/>
      </w:pPr>
      <w:bookmarkStart w:colFirst="0" w:colLast="0" w:name="_j07dipdap6ej" w:id="8"/>
      <w:bookmarkEnd w:id="8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O. Levenspiel. Ingeniería de las reacciones químicas. Editorial Reverté S.A. (1976).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O. Levenspiel .The Chemical Reactor Omnibook. OSU Bookstores Inc. (1993).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J.M. Smith. Ingeniería de la cinética química. Segunda Edición. CECSA. (1977)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G. Froment and K. Bischoff. Chemical Reactor: Analysis and Design. John Wiley &amp; sons. (1979)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Gianetto and P.L. Silveston. Multiphase Chemical Reactors: Analysis &amp; Design. H. Scott Fogler. Elements of Chemical Reaction Engineering. Prentice Hall International Editions (1992)</w:t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K.R. Westerterp and W.P.M. van Swaaij and A.A.C.M. Beenackers in Chemical Reactor Design and Operation. John Wiley &amp; sons. (1993)</w:t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C.N. Satterfield in Heterogeneous Catalysis in practice. McGraw-Hill Book Company. (1980)</w:t>
      </w:r>
    </w:p>
    <w:p w:rsidR="00000000" w:rsidDel="00000000" w:rsidP="00000000" w:rsidRDefault="00000000" w:rsidRPr="00000000" w14:paraId="0000003A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4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5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C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D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E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F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0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1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2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43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5.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2.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6.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2.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3.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2.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2.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2.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4.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2.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5.png"/><Relationship Id="rId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